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206F32AC">
      <w:pPr>
        <w:spacing w:before="240" w:line="220" w:lineRule="auto"/>
        <w:ind w:firstLine="598"/>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沈巷镇区污水管网和铁路明渠及施家大沟治理</w:t>
      </w:r>
      <w:r>
        <w:rPr>
          <w:rFonts w:hint="eastAsia" w:ascii="仿宋" w:hAnsi="仿宋" w:eastAsia="仿宋" w:cs="仿宋"/>
          <w:b/>
          <w:bCs/>
          <w:sz w:val="32"/>
          <w:szCs w:val="32"/>
          <w:lang w:val="en-US" w:eastAsia="zh-CN"/>
        </w:rPr>
        <w:t>项目勘察劳务</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37</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8</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12</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沈巷镇区污水管网和铁路明渠及施家大沟治理项目</w:t>
      </w:r>
      <w:r>
        <w:rPr>
          <w:rFonts w:hint="eastAsia" w:ascii="微软雅黑" w:hAnsi="微软雅黑" w:eastAsia="微软雅黑" w:cs="微软雅黑"/>
          <w:spacing w:val="8"/>
          <w:sz w:val="24"/>
          <w:szCs w:val="24"/>
          <w:lang w:val="en-US" w:eastAsia="zh-CN"/>
        </w:rPr>
        <w:t>勘察劳务</w:t>
      </w:r>
      <w:r>
        <w:rPr>
          <w:rFonts w:hint="eastAsia" w:ascii="微软雅黑" w:hAnsi="微软雅黑" w:eastAsia="微软雅黑" w:cs="微软雅黑"/>
          <w:spacing w:val="8"/>
          <w:sz w:val="24"/>
          <w:szCs w:val="24"/>
        </w:rPr>
        <w:t>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37沈巷镇区污水管网和铁路明渠及施家大沟治理项目勘察劳务</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勘察劳务</w:t>
      </w:r>
      <w:r>
        <w:rPr>
          <w:rFonts w:hint="eastAsia" w:ascii="仿宋" w:hAnsi="仿宋" w:eastAsia="仿宋" w:cs="仿宋"/>
          <w:spacing w:val="5"/>
          <w:sz w:val="24"/>
          <w:szCs w:val="24"/>
        </w:rPr>
        <w:t>等工作，并满足招标人要求及相关主管部门的要求，确保通过相关技术评审并最终获得主管部门审批。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B83CAAC">
      <w:pPr>
        <w:spacing w:before="240"/>
        <w:ind w:firstLine="500" w:firstLineChars="200"/>
        <w:outlineLvl w:val="0"/>
        <w:rPr>
          <w:rFonts w:hint="eastAsia" w:ascii="仿宋" w:hAnsi="仿宋" w:eastAsia="仿宋" w:cs="仿宋"/>
          <w:color w:val="FF0000"/>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auto"/>
          <w:spacing w:val="5"/>
          <w:sz w:val="24"/>
          <w:szCs w:val="24"/>
          <w:lang w:eastAsia="zh-CN"/>
        </w:rPr>
        <w:t>本项目</w:t>
      </w:r>
      <w:r>
        <w:rPr>
          <w:rFonts w:hint="eastAsia" w:ascii="仿宋" w:hAnsi="仿宋" w:eastAsia="仿宋" w:cs="仿宋"/>
          <w:color w:val="auto"/>
          <w:spacing w:val="5"/>
          <w:sz w:val="24"/>
          <w:szCs w:val="24"/>
        </w:rPr>
        <w:t>位于芜湖市鸠江区</w:t>
      </w:r>
      <w:r>
        <w:rPr>
          <w:rFonts w:hint="eastAsia" w:ascii="仿宋" w:hAnsi="仿宋" w:eastAsia="仿宋" w:cs="仿宋"/>
          <w:color w:val="auto"/>
          <w:spacing w:val="5"/>
          <w:sz w:val="24"/>
          <w:szCs w:val="24"/>
          <w:lang w:eastAsia="zh-CN"/>
        </w:rPr>
        <w:t>沈巷镇</w:t>
      </w:r>
      <w:r>
        <w:rPr>
          <w:rFonts w:hint="eastAsia" w:ascii="仿宋" w:hAnsi="仿宋" w:eastAsia="仿宋" w:cs="仿宋"/>
          <w:color w:val="auto"/>
          <w:spacing w:val="5"/>
          <w:sz w:val="24"/>
          <w:szCs w:val="24"/>
        </w:rPr>
        <w:t>。本次勘察的范围为</w:t>
      </w:r>
      <w:r>
        <w:rPr>
          <w:rFonts w:hint="eastAsia" w:ascii="仿宋" w:hAnsi="仿宋" w:eastAsia="仿宋" w:cs="仿宋"/>
          <w:color w:val="auto"/>
          <w:spacing w:val="5"/>
          <w:sz w:val="24"/>
          <w:szCs w:val="24"/>
          <w:lang w:eastAsia="zh-CN"/>
        </w:rPr>
        <w:t>香苑路</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eastAsia="zh-CN"/>
        </w:rPr>
        <w:t>文苑路、半边街、安康路、沈家巷路、</w:t>
      </w:r>
      <w:r>
        <w:rPr>
          <w:rFonts w:hint="eastAsia" w:ascii="仿宋" w:hAnsi="仿宋" w:eastAsia="仿宋" w:cs="仿宋"/>
          <w:color w:val="auto"/>
          <w:spacing w:val="5"/>
          <w:sz w:val="24"/>
          <w:szCs w:val="24"/>
          <w:lang w:val="en-US" w:eastAsia="zh-CN"/>
        </w:rPr>
        <w:t>S206及沈百南路</w:t>
      </w:r>
      <w:r>
        <w:rPr>
          <w:rFonts w:hint="eastAsia" w:ascii="仿宋" w:hAnsi="仿宋" w:eastAsia="仿宋" w:cs="仿宋"/>
          <w:color w:val="auto"/>
          <w:spacing w:val="5"/>
          <w:sz w:val="24"/>
          <w:szCs w:val="24"/>
          <w:lang w:eastAsia="zh-CN"/>
        </w:rPr>
        <w:t>等七</w:t>
      </w:r>
      <w:r>
        <w:rPr>
          <w:rFonts w:hint="eastAsia" w:ascii="仿宋" w:hAnsi="仿宋" w:eastAsia="仿宋" w:cs="仿宋"/>
          <w:color w:val="auto"/>
          <w:spacing w:val="5"/>
          <w:sz w:val="24"/>
          <w:szCs w:val="24"/>
        </w:rPr>
        <w:t>条</w:t>
      </w:r>
      <w:bookmarkStart w:id="0" w:name="_Hlk169771500"/>
      <w:r>
        <w:rPr>
          <w:rFonts w:hint="eastAsia" w:ascii="仿宋" w:hAnsi="仿宋" w:eastAsia="仿宋" w:cs="仿宋"/>
          <w:color w:val="auto"/>
          <w:spacing w:val="5"/>
          <w:sz w:val="24"/>
          <w:szCs w:val="24"/>
          <w:lang w:eastAsia="zh-CN"/>
        </w:rPr>
        <w:t>道路新建或改造</w:t>
      </w:r>
      <w:r>
        <w:rPr>
          <w:rFonts w:hint="eastAsia" w:ascii="仿宋" w:hAnsi="仿宋" w:eastAsia="仿宋" w:cs="仿宋"/>
          <w:color w:val="auto"/>
          <w:spacing w:val="5"/>
          <w:sz w:val="24"/>
          <w:szCs w:val="24"/>
        </w:rPr>
        <w:t>污水管</w:t>
      </w:r>
      <w:bookmarkEnd w:id="0"/>
      <w:r>
        <w:rPr>
          <w:rFonts w:hint="eastAsia" w:ascii="仿宋" w:hAnsi="仿宋" w:eastAsia="仿宋" w:cs="仿宋"/>
          <w:color w:val="auto"/>
          <w:spacing w:val="5"/>
          <w:sz w:val="24"/>
          <w:szCs w:val="24"/>
        </w:rPr>
        <w:t>。</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w:t>
      </w:r>
      <w:r>
        <w:rPr>
          <w:rFonts w:hint="eastAsia" w:ascii="仿宋" w:hAnsi="仿宋" w:eastAsia="仿宋" w:cs="仿宋"/>
          <w:color w:val="auto"/>
          <w:sz w:val="24"/>
          <w:szCs w:val="24"/>
          <w:lang w:eastAsia="zh-CN"/>
        </w:rPr>
        <w:t>勘察劳务，</w:t>
      </w: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工作日</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1.2采购内容：</w:t>
      </w:r>
      <w:r>
        <w:rPr>
          <w:rFonts w:hint="eastAsia" w:ascii="仿宋" w:hAnsi="仿宋" w:eastAsia="仿宋" w:cs="仿宋"/>
          <w:color w:val="auto"/>
          <w:spacing w:val="5"/>
          <w:sz w:val="24"/>
          <w:szCs w:val="24"/>
        </w:rPr>
        <w:t>本项目需要开展勘察外协钻探工作，预计钻探</w:t>
      </w:r>
      <w:r>
        <w:rPr>
          <w:rFonts w:hint="eastAsia" w:ascii="仿宋" w:hAnsi="仿宋" w:eastAsia="仿宋" w:cs="仿宋"/>
          <w:color w:val="auto"/>
          <w:spacing w:val="5"/>
          <w:sz w:val="24"/>
          <w:szCs w:val="24"/>
          <w:lang w:val="en-US" w:eastAsia="zh-CN"/>
        </w:rPr>
        <w:t>12</w:t>
      </w:r>
      <w:r>
        <w:rPr>
          <w:rFonts w:hint="eastAsia" w:ascii="仿宋" w:hAnsi="仿宋" w:eastAsia="仿宋" w:cs="仿宋"/>
          <w:color w:val="auto"/>
          <w:spacing w:val="5"/>
          <w:sz w:val="24"/>
          <w:szCs w:val="24"/>
        </w:rPr>
        <w:t>0</w:t>
      </w:r>
      <w:r>
        <w:rPr>
          <w:rFonts w:hint="eastAsia" w:ascii="仿宋" w:hAnsi="仿宋" w:eastAsia="仿宋" w:cs="仿宋"/>
          <w:color w:val="auto"/>
          <w:spacing w:val="5"/>
          <w:sz w:val="24"/>
          <w:szCs w:val="24"/>
          <w:lang w:val="en-US" w:eastAsia="zh-CN"/>
        </w:rPr>
        <w:t>0</w:t>
      </w:r>
      <w:r>
        <w:rPr>
          <w:rFonts w:hint="eastAsia" w:ascii="仿宋" w:hAnsi="仿宋" w:eastAsia="仿宋" w:cs="仿宋"/>
          <w:color w:val="auto"/>
          <w:spacing w:val="5"/>
          <w:sz w:val="24"/>
          <w:szCs w:val="24"/>
        </w:rPr>
        <w:t>米、静探</w:t>
      </w:r>
      <w:r>
        <w:rPr>
          <w:rFonts w:hint="eastAsia" w:ascii="仿宋" w:hAnsi="仿宋" w:eastAsia="仿宋" w:cs="仿宋"/>
          <w:color w:val="auto"/>
          <w:spacing w:val="5"/>
          <w:sz w:val="24"/>
          <w:szCs w:val="24"/>
          <w:lang w:val="en-US" w:eastAsia="zh-CN"/>
        </w:rPr>
        <w:t>1700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运费按次数据实结算，</w:t>
      </w:r>
      <w:r>
        <w:rPr>
          <w:rFonts w:hint="eastAsia" w:ascii="仿宋" w:hAnsi="仿宋" w:eastAsia="仿宋" w:cs="仿宋"/>
          <w:color w:val="auto"/>
          <w:spacing w:val="5"/>
          <w:sz w:val="24"/>
          <w:szCs w:val="24"/>
        </w:rPr>
        <w:t>工期根据业主需求，及时完成</w:t>
      </w:r>
      <w:r>
        <w:rPr>
          <w:rFonts w:hint="eastAsia" w:ascii="仿宋" w:hAnsi="仿宋" w:eastAsia="仿宋" w:cs="仿宋"/>
          <w:color w:val="auto"/>
          <w:sz w:val="24"/>
          <w:szCs w:val="24"/>
        </w:rPr>
        <w:t>。</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2.1.报价人资质要求：</w:t>
      </w:r>
      <w:r>
        <w:rPr>
          <w:rFonts w:hint="eastAsia" w:ascii="仿宋" w:hAnsi="仿宋" w:eastAsia="仿宋" w:cs="仿宋"/>
          <w:color w:val="auto"/>
          <w:spacing w:val="5"/>
          <w:sz w:val="24"/>
          <w:szCs w:val="24"/>
          <w:lang w:val="en-US" w:eastAsia="zh-CN"/>
        </w:rPr>
        <w:t>勘察劳务资质</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auto"/>
          <w:spacing w:val="5"/>
          <w:sz w:val="24"/>
          <w:szCs w:val="24"/>
          <w:lang w:val="en-US" w:eastAsia="zh-CN" w:bidi="ar-SA"/>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auto"/>
          <w:spacing w:val="5"/>
          <w:sz w:val="24"/>
          <w:szCs w:val="24"/>
          <w:lang w:val="en-US" w:eastAsia="zh-CN" w:bidi="ar-SA"/>
        </w:rPr>
        <w:t>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8.2</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1"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资质证书扫描件</w:t>
      </w:r>
      <w:r>
        <w:rPr>
          <w:rFonts w:hint="eastAsia" w:ascii="仿宋" w:hAnsi="仿宋" w:eastAsia="仿宋" w:cs="仿宋"/>
          <w:color w:val="auto"/>
          <w:spacing w:val="-5"/>
          <w:sz w:val="24"/>
          <w:szCs w:val="24"/>
        </w:rPr>
        <w:t>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1"/>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12</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6DCF92E4">
      <w:pPr>
        <w:pStyle w:val="7"/>
        <w:ind w:firstLine="240"/>
        <w:rPr>
          <w:rFonts w:ascii="仿宋" w:hAnsi="仿宋" w:eastAsia="仿宋" w:cs="仿宋"/>
          <w:sz w:val="24"/>
          <w:szCs w:val="24"/>
          <w:lang w:bidi="ar"/>
        </w:rPr>
      </w:pPr>
    </w:p>
    <w:p w14:paraId="4F431F9A">
      <w:pPr>
        <w:pStyle w:val="7"/>
        <w:ind w:firstLine="240"/>
        <w:rPr>
          <w:rFonts w:ascii="仿宋" w:hAnsi="仿宋" w:eastAsia="仿宋" w:cs="仿宋"/>
          <w:sz w:val="24"/>
          <w:szCs w:val="24"/>
          <w:lang w:bidi="ar"/>
        </w:rPr>
      </w:pP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612486E6">
      <w:pPr>
        <w:pStyle w:val="7"/>
        <w:ind w:firstLine="210"/>
      </w:pPr>
    </w:p>
    <w:p w14:paraId="51580589">
      <w:pPr>
        <w:kinsoku/>
        <w:autoSpaceDE/>
        <w:autoSpaceDN/>
        <w:adjustRightInd/>
        <w:snapToGrid/>
        <w:ind w:firstLine="560"/>
        <w:jc w:val="center"/>
        <w:textAlignment w:val="auto"/>
        <w:rPr>
          <w:rFonts w:ascii="宋体"/>
          <w:b/>
          <w:sz w:val="28"/>
          <w:szCs w:val="18"/>
        </w:rPr>
      </w:pPr>
    </w:p>
    <w:p w14:paraId="38D94CC2">
      <w:pPr>
        <w:kinsoku/>
        <w:autoSpaceDE/>
        <w:autoSpaceDN/>
        <w:adjustRightInd/>
        <w:snapToGrid/>
        <w:ind w:firstLine="560"/>
        <w:jc w:val="center"/>
        <w:textAlignment w:val="auto"/>
        <w:rPr>
          <w:rFonts w:ascii="宋体"/>
          <w:b/>
          <w:sz w:val="28"/>
          <w:szCs w:val="18"/>
        </w:rPr>
      </w:pPr>
    </w:p>
    <w:p w14:paraId="03628F37">
      <w:pPr>
        <w:kinsoku/>
        <w:autoSpaceDE/>
        <w:autoSpaceDN/>
        <w:adjustRightInd/>
        <w:snapToGrid/>
        <w:ind w:firstLine="560"/>
        <w:jc w:val="center"/>
        <w:textAlignment w:val="auto"/>
        <w:rPr>
          <w:rFonts w:ascii="宋体"/>
          <w:b/>
          <w:sz w:val="28"/>
          <w:szCs w:val="18"/>
        </w:rPr>
      </w:pPr>
    </w:p>
    <w:p w14:paraId="771CD132">
      <w:pPr>
        <w:kinsoku/>
        <w:autoSpaceDE/>
        <w:autoSpaceDN/>
        <w:adjustRightInd/>
        <w:snapToGrid/>
        <w:ind w:firstLine="560"/>
        <w:jc w:val="center"/>
        <w:textAlignment w:val="auto"/>
        <w:rPr>
          <w:rFonts w:ascii="宋体"/>
          <w:b/>
          <w:sz w:val="28"/>
          <w:szCs w:val="18"/>
        </w:rPr>
      </w:pPr>
    </w:p>
    <w:p w14:paraId="27926F6A">
      <w:pPr>
        <w:kinsoku/>
        <w:autoSpaceDE/>
        <w:autoSpaceDN/>
        <w:adjustRightInd/>
        <w:snapToGrid/>
        <w:ind w:firstLine="560"/>
        <w:jc w:val="center"/>
        <w:textAlignment w:val="auto"/>
        <w:rPr>
          <w:rFonts w:ascii="宋体"/>
          <w:b/>
          <w:sz w:val="28"/>
          <w:szCs w:val="18"/>
        </w:rPr>
      </w:pPr>
    </w:p>
    <w:p w14:paraId="37C8FFEA">
      <w:pPr>
        <w:kinsoku/>
        <w:autoSpaceDE/>
        <w:autoSpaceDN/>
        <w:adjustRightInd/>
        <w:snapToGrid/>
        <w:ind w:firstLine="560"/>
        <w:jc w:val="center"/>
        <w:textAlignment w:val="auto"/>
        <w:rPr>
          <w:rFonts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14873733">
            <w:pPr>
              <w:ind w:firstLine="496"/>
              <w:jc w:val="center"/>
              <w:rPr>
                <w:rFonts w:hint="eastAsia" w:ascii="宋体" w:eastAsia="微软雅黑"/>
                <w:bCs/>
                <w:sz w:val="24"/>
                <w:szCs w:val="24"/>
                <w:lang w:val="en-US" w:eastAsia="zh-CN"/>
              </w:rPr>
            </w:pPr>
            <w:r>
              <w:rPr>
                <w:rFonts w:hint="eastAsia" w:ascii="宋体" w:eastAsia="微软雅黑"/>
                <w:bCs/>
                <w:sz w:val="24"/>
                <w:szCs w:val="24"/>
                <w:lang w:val="en-US" w:eastAsia="zh-CN"/>
              </w:rPr>
              <w:t>沈巷镇区污水管网和铁路明渠及施家大沟治理项目勘察劳务</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6A764B86">
            <w:pPr>
              <w:spacing w:before="240"/>
              <w:ind w:firstLine="500" w:firstLineChars="200"/>
              <w:outlineLvl w:val="0"/>
              <w:rPr>
                <w:rFonts w:hint="eastAsia" w:ascii="仿宋" w:hAnsi="仿宋" w:eastAsia="仿宋" w:cs="仿宋"/>
                <w:color w:val="FF0000"/>
                <w:sz w:val="24"/>
                <w:szCs w:val="24"/>
              </w:rPr>
            </w:pPr>
            <w:r>
              <w:rPr>
                <w:rFonts w:hint="eastAsia" w:ascii="仿宋" w:hAnsi="仿宋" w:eastAsia="仿宋" w:cs="仿宋"/>
                <w:color w:val="auto"/>
                <w:spacing w:val="5"/>
                <w:sz w:val="24"/>
                <w:szCs w:val="24"/>
              </w:rPr>
              <w:t>位于芜湖市鸠江区</w:t>
            </w:r>
            <w:r>
              <w:rPr>
                <w:rFonts w:hint="eastAsia" w:ascii="仿宋" w:hAnsi="仿宋" w:eastAsia="仿宋" w:cs="仿宋"/>
                <w:color w:val="auto"/>
                <w:spacing w:val="5"/>
                <w:sz w:val="24"/>
                <w:szCs w:val="24"/>
                <w:lang w:eastAsia="zh-CN"/>
              </w:rPr>
              <w:t>沈巷镇</w:t>
            </w:r>
            <w:r>
              <w:rPr>
                <w:rFonts w:hint="eastAsia" w:ascii="仿宋" w:hAnsi="仿宋" w:eastAsia="仿宋" w:cs="仿宋"/>
                <w:color w:val="auto"/>
                <w:spacing w:val="5"/>
                <w:sz w:val="24"/>
                <w:szCs w:val="24"/>
              </w:rPr>
              <w:t>。本次勘察的范围为</w:t>
            </w:r>
            <w:r>
              <w:rPr>
                <w:rFonts w:hint="eastAsia" w:ascii="仿宋" w:hAnsi="仿宋" w:eastAsia="仿宋" w:cs="仿宋"/>
                <w:color w:val="auto"/>
                <w:spacing w:val="5"/>
                <w:sz w:val="24"/>
                <w:szCs w:val="24"/>
                <w:lang w:eastAsia="zh-CN"/>
              </w:rPr>
              <w:t>香苑路</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eastAsia="zh-CN"/>
              </w:rPr>
              <w:t>文苑路、半边街、安康路、沈家巷路、</w:t>
            </w:r>
            <w:r>
              <w:rPr>
                <w:rFonts w:hint="eastAsia" w:ascii="仿宋" w:hAnsi="仿宋" w:eastAsia="仿宋" w:cs="仿宋"/>
                <w:color w:val="auto"/>
                <w:spacing w:val="5"/>
                <w:sz w:val="24"/>
                <w:szCs w:val="24"/>
                <w:lang w:val="en-US" w:eastAsia="zh-CN"/>
              </w:rPr>
              <w:t>S206及沈百南路</w:t>
            </w:r>
            <w:r>
              <w:rPr>
                <w:rFonts w:hint="eastAsia" w:ascii="仿宋" w:hAnsi="仿宋" w:eastAsia="仿宋" w:cs="仿宋"/>
                <w:color w:val="auto"/>
                <w:spacing w:val="5"/>
                <w:sz w:val="24"/>
                <w:szCs w:val="24"/>
                <w:lang w:eastAsia="zh-CN"/>
              </w:rPr>
              <w:t>等七</w:t>
            </w:r>
            <w:r>
              <w:rPr>
                <w:rFonts w:hint="eastAsia" w:ascii="仿宋" w:hAnsi="仿宋" w:eastAsia="仿宋" w:cs="仿宋"/>
                <w:color w:val="auto"/>
                <w:spacing w:val="5"/>
                <w:sz w:val="24"/>
                <w:szCs w:val="24"/>
              </w:rPr>
              <w:t>条</w:t>
            </w:r>
            <w:r>
              <w:rPr>
                <w:rFonts w:hint="eastAsia" w:ascii="仿宋" w:hAnsi="仿宋" w:eastAsia="仿宋" w:cs="仿宋"/>
                <w:color w:val="auto"/>
                <w:spacing w:val="5"/>
                <w:sz w:val="24"/>
                <w:szCs w:val="24"/>
                <w:lang w:eastAsia="zh-CN"/>
              </w:rPr>
              <w:t>道路新建或改造</w:t>
            </w:r>
            <w:r>
              <w:rPr>
                <w:rFonts w:hint="eastAsia" w:ascii="仿宋" w:hAnsi="仿宋" w:eastAsia="仿宋" w:cs="仿宋"/>
                <w:color w:val="auto"/>
                <w:spacing w:val="5"/>
                <w:sz w:val="24"/>
                <w:szCs w:val="24"/>
              </w:rPr>
              <w:t>污水管。</w:t>
            </w:r>
          </w:p>
          <w:p w14:paraId="511F3256">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096A0F32">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完成本项目</w:t>
            </w:r>
            <w:r>
              <w:rPr>
                <w:rFonts w:hint="eastAsia" w:ascii="仿宋" w:hAnsi="仿宋" w:eastAsia="仿宋" w:cs="仿宋"/>
                <w:color w:val="auto"/>
                <w:sz w:val="24"/>
                <w:szCs w:val="24"/>
                <w:lang w:eastAsia="zh-CN"/>
              </w:rPr>
              <w:t>勘察劳务，</w:t>
            </w: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151DF406">
            <w:pPr>
              <w:spacing w:before="240"/>
              <w:ind w:firstLine="500" w:firstLineChars="200"/>
              <w:outlineLvl w:val="0"/>
              <w:rPr>
                <w:rFonts w:ascii="仿宋" w:hAnsi="仿宋" w:eastAsia="仿宋" w:cs="仿宋"/>
                <w:color w:val="FF0000"/>
                <w:spacing w:val="5"/>
                <w:sz w:val="24"/>
                <w:szCs w:val="24"/>
              </w:rPr>
            </w:pP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hint="eastAsia" w:ascii="宋体" w:eastAsia="仿宋"/>
                <w:bCs/>
                <w:sz w:val="24"/>
                <w:szCs w:val="24"/>
                <w:lang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82</w:t>
            </w:r>
            <w:r>
              <w:rPr>
                <w:rFonts w:hint="eastAsia" w:ascii="仿宋" w:hAnsi="仿宋" w:eastAsia="仿宋" w:cs="仿宋"/>
                <w:color w:val="000000" w:themeColor="text1"/>
                <w:spacing w:val="5"/>
                <w:sz w:val="24"/>
                <w:szCs w:val="24"/>
                <w14:textFill>
                  <w14:solidFill>
                    <w14:schemeClr w14:val="tx1"/>
                  </w14:solidFill>
                </w14:textFill>
              </w:rPr>
              <w:t>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钻孔40元/米；静力触探20元/米</w:t>
            </w:r>
            <w:r>
              <w:rPr>
                <w:rFonts w:hint="eastAsia" w:ascii="仿宋" w:hAnsi="仿宋" w:eastAsia="仿宋" w:cs="仿宋"/>
                <w:spacing w:val="5"/>
                <w:sz w:val="24"/>
                <w:szCs w:val="24"/>
                <w:lang w:eastAsia="zh-CN"/>
              </w:rPr>
              <w:t>）</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元，报价清单可另附页。</w:t>
            </w:r>
            <w:bookmarkStart w:id="2" w:name="_GoBack"/>
            <w:bookmarkEnd w:id="2"/>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资质证书扫</w:t>
            </w:r>
            <w:r>
              <w:rPr>
                <w:rFonts w:hint="eastAsia" w:ascii="仿宋" w:hAnsi="仿宋" w:eastAsia="仿宋" w:cs="仿宋"/>
                <w:color w:val="auto"/>
                <w:spacing w:val="-5"/>
                <w:sz w:val="24"/>
                <w:szCs w:val="24"/>
              </w:rPr>
              <w:t xml:space="preserve">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9E4FC2"/>
    <w:rsid w:val="0FDF38B2"/>
    <w:rsid w:val="10956C90"/>
    <w:rsid w:val="126E4279"/>
    <w:rsid w:val="12900868"/>
    <w:rsid w:val="130356F8"/>
    <w:rsid w:val="132F5C1B"/>
    <w:rsid w:val="133F4A0B"/>
    <w:rsid w:val="14157845"/>
    <w:rsid w:val="14370330"/>
    <w:rsid w:val="161B669A"/>
    <w:rsid w:val="168908BF"/>
    <w:rsid w:val="1743234C"/>
    <w:rsid w:val="176A2F9D"/>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1A943E7"/>
    <w:rsid w:val="32017766"/>
    <w:rsid w:val="339F7FB0"/>
    <w:rsid w:val="343E6762"/>
    <w:rsid w:val="34DE252E"/>
    <w:rsid w:val="35080547"/>
    <w:rsid w:val="36A41884"/>
    <w:rsid w:val="37654FEB"/>
    <w:rsid w:val="39600231"/>
    <w:rsid w:val="3B67679C"/>
    <w:rsid w:val="3BF84C04"/>
    <w:rsid w:val="3CA13886"/>
    <w:rsid w:val="3CF76C48"/>
    <w:rsid w:val="3D336CAF"/>
    <w:rsid w:val="3E651794"/>
    <w:rsid w:val="3FA10BCF"/>
    <w:rsid w:val="3FC65745"/>
    <w:rsid w:val="40210A5E"/>
    <w:rsid w:val="40F7192E"/>
    <w:rsid w:val="41B63597"/>
    <w:rsid w:val="41CE6B33"/>
    <w:rsid w:val="41D43A1D"/>
    <w:rsid w:val="42671CC4"/>
    <w:rsid w:val="427E0CD7"/>
    <w:rsid w:val="430E2224"/>
    <w:rsid w:val="448B238B"/>
    <w:rsid w:val="45440FC3"/>
    <w:rsid w:val="456A41E6"/>
    <w:rsid w:val="46063934"/>
    <w:rsid w:val="4A404346"/>
    <w:rsid w:val="4A9057AA"/>
    <w:rsid w:val="4AB43D73"/>
    <w:rsid w:val="4B1732F9"/>
    <w:rsid w:val="4C595737"/>
    <w:rsid w:val="4E533316"/>
    <w:rsid w:val="51BB5923"/>
    <w:rsid w:val="51FC3A07"/>
    <w:rsid w:val="547207C9"/>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2431</Words>
  <Characters>2611</Characters>
  <Lines>99</Lines>
  <Paragraphs>93</Paragraphs>
  <TotalTime>3</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2025-08-12T02:03:31Z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E391FD66F6324F2EAA68182417E795E6_13</vt:lpwstr>
  </property>
  <property fmtid="{D5CDD505-2E9C-101B-9397-08002B2CF9AE}" pid="6" name="KSOTemplateDocerSaveRecord">
    <vt:lpwstr>eyJoZGlkIjoiYTBkOGQzNDQzYzg3Nzc5OTVmNTQ2YzkwZmQ1ZTQyODQiLCJ1c2VySWQiOiI0NDMzODQ1MTYifQ==</vt:lpwstr>
  </property>
</Properties>
</file>