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B0734">
      <w:pPr>
        <w:jc w:val="center"/>
        <w:rPr>
          <w:rFonts w:ascii="方正小标宋简体" w:hAnsi="方正小标宋简体" w:eastAsia="方正小标宋简体"/>
          <w:sz w:val="72"/>
          <w:szCs w:val="72"/>
        </w:rPr>
      </w:pPr>
      <w:bookmarkStart w:id="0" w:name="t2"/>
      <w:bookmarkStart w:id="1" w:name="_Toc536591124"/>
      <w:bookmarkStart w:id="2" w:name="_Toc536607955"/>
      <w:r>
        <w:rPr>
          <w:rFonts w:hint="eastAsia" w:ascii="方正小标宋简体" w:hAnsi="方正小标宋简体" w:eastAsia="方正小标宋简体"/>
          <w:sz w:val="72"/>
          <w:szCs w:val="72"/>
        </w:rPr>
        <w:t>石家庄财经商贸学校</w:t>
      </w:r>
    </w:p>
    <w:p w14:paraId="2621FF1A">
      <w:pPr>
        <w:jc w:val="center"/>
        <w:rPr>
          <w:rFonts w:ascii="方正小标宋简体" w:hAnsi="方正小标宋简体" w:eastAsia="方正小标宋简体"/>
          <w:sz w:val="72"/>
          <w:szCs w:val="72"/>
        </w:rPr>
      </w:pPr>
      <w:r>
        <w:rPr>
          <w:rFonts w:hint="eastAsia" w:ascii="方正小标宋简体" w:hAnsi="方正小标宋简体" w:eastAsia="方正小标宋简体"/>
          <w:sz w:val="72"/>
          <w:szCs w:val="72"/>
        </w:rPr>
        <w:t>专业人才培养方案</w:t>
      </w:r>
    </w:p>
    <w:p w14:paraId="38AF7AF4">
      <w:pPr>
        <w:rPr>
          <w:rFonts w:ascii="方正小标宋简体" w:hAnsi="方正小标宋简体" w:eastAsia="方正小标宋简体"/>
          <w:sz w:val="72"/>
          <w:szCs w:val="72"/>
        </w:rPr>
      </w:pPr>
    </w:p>
    <w:p w14:paraId="212984A2">
      <w:pPr>
        <w:rPr>
          <w:rFonts w:ascii="方正小标宋简体" w:hAnsi="方正小标宋简体" w:eastAsia="方正小标宋简体"/>
          <w:sz w:val="72"/>
          <w:szCs w:val="72"/>
        </w:rPr>
      </w:pPr>
    </w:p>
    <w:p w14:paraId="57A890C9">
      <w:pPr>
        <w:spacing w:line="1000" w:lineRule="exact"/>
        <w:ind w:firstLine="1920" w:firstLineChars="600"/>
        <w:rPr>
          <w:rFonts w:hint="eastAsia" w:ascii="仿宋" w:hAnsi="仿宋" w:eastAsia="仿宋" w:cs="仿宋"/>
          <w:sz w:val="32"/>
          <w:szCs w:val="32"/>
          <w:u w:val="single"/>
        </w:rPr>
      </w:pPr>
      <w:r>
        <w:rPr>
          <w:rFonts w:hint="eastAsia" w:ascii="仿宋" w:hAnsi="仿宋" w:eastAsia="仿宋" w:cs="仿宋"/>
          <w:sz w:val="32"/>
        </w:rPr>
        <mc:AlternateContent>
          <mc:Choice Requires="wps">
            <w:drawing>
              <wp:anchor distT="0" distB="0" distL="114300" distR="114300" simplePos="0" relativeHeight="251659264" behindDoc="0" locked="0" layoutInCell="1" allowOverlap="1">
                <wp:simplePos x="0" y="0"/>
                <wp:positionH relativeFrom="column">
                  <wp:posOffset>2132965</wp:posOffset>
                </wp:positionH>
                <wp:positionV relativeFrom="paragraph">
                  <wp:posOffset>614680</wp:posOffset>
                </wp:positionV>
                <wp:extent cx="1847850" cy="0"/>
                <wp:effectExtent l="0" t="0" r="0" b="0"/>
                <wp:wrapNone/>
                <wp:docPr id="4" name="直接连接符 4"/>
                <wp:cNvGraphicFramePr/>
                <a:graphic xmlns:a="http://schemas.openxmlformats.org/drawingml/2006/main">
                  <a:graphicData uri="http://schemas.microsoft.com/office/word/2010/wordprocessingShape">
                    <wps:wsp>
                      <wps:cNvCnPr/>
                      <wps:spPr>
                        <a:xfrm>
                          <a:off x="3140710" y="511683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8.4pt;height:0pt;width:145.5pt;z-index:251659264;mso-width-relative:page;mso-height-relative:page;" filled="f" stroked="t" coordsize="21600,21600"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WVq1gAAAAkBAAAPAAAAAAAAAAEAIAAAACIAAABkcnMvZG93bnJldi54bWxQSwECFAAUAAAA&#10;CACHTuJA+UT44vABAAC9AwAADgAAAAAAAAABACAAAAAlAQAAZHJzL2Uyb0RvYy54bWxQSwUGAAAA&#10;AAYABgBZAQAAhwUAAAAA&#10;">
                <v:fill on="f" focussize="0,0"/>
                <v:stroke weight="0.5pt" color="#000000 [3200]" miterlimit="8" joinstyle="miter"/>
                <v:imagedata o:title=""/>
                <o:lock v:ext="edit" aspectratio="f"/>
              </v:line>
            </w:pict>
          </mc:Fallback>
        </mc:AlternateContent>
      </w:r>
      <w:r>
        <w:rPr>
          <w:rFonts w:hint="eastAsia" w:ascii="仿宋" w:hAnsi="仿宋" w:eastAsia="仿宋" w:cs="仿宋"/>
          <w:sz w:val="32"/>
          <w:szCs w:val="32"/>
        </w:rPr>
        <w:t xml:space="preserve">专业名称：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市场营销</w:t>
      </w: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p>
    <w:p w14:paraId="7D2771B0">
      <w:pPr>
        <w:spacing w:line="1000" w:lineRule="exact"/>
        <w:ind w:firstLine="1920" w:firstLineChars="600"/>
        <w:rPr>
          <w:rFonts w:hint="eastAsia" w:ascii="仿宋" w:hAnsi="仿宋" w:eastAsia="仿宋" w:cs="仿宋"/>
          <w:sz w:val="32"/>
          <w:szCs w:val="32"/>
          <w:u w:val="single"/>
        </w:rPr>
      </w:pPr>
      <w:r>
        <w:rPr>
          <w:rFonts w:hint="eastAsia" w:ascii="仿宋" w:hAnsi="仿宋" w:eastAsia="仿宋" w:cs="仿宋"/>
          <w:sz w:val="32"/>
        </w:rPr>
        <mc:AlternateContent>
          <mc:Choice Requires="wps">
            <w:drawing>
              <wp:anchor distT="0" distB="0" distL="114300" distR="114300" simplePos="0" relativeHeight="251660288" behindDoc="0" locked="0" layoutInCell="1" allowOverlap="1">
                <wp:simplePos x="0" y="0"/>
                <wp:positionH relativeFrom="column">
                  <wp:posOffset>2142490</wp:posOffset>
                </wp:positionH>
                <wp:positionV relativeFrom="paragraph">
                  <wp:posOffset>551180</wp:posOffset>
                </wp:positionV>
                <wp:extent cx="18478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8.7pt;margin-top:43.4pt;height:0pt;width:145.5pt;z-index:251660288;mso-width-relative:page;mso-height-relative:page;" filled="f" stroked="t" coordsize="21600,21600" o:gfxdata="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14v5q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qY4p1gAAAAkBAAAP&#10;AAAAAAAAAAEAIAAAACIAAABkcnMvZG93bnJldi54bWxQSwECFAAUAAAACACHTuJAplBU4O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仿宋" w:hAnsi="仿宋" w:eastAsia="仿宋" w:cs="仿宋"/>
          <w:sz w:val="32"/>
          <w:szCs w:val="32"/>
        </w:rPr>
        <w:t xml:space="preserve">专业代码：   </w:t>
      </w:r>
      <w:r>
        <w:rPr>
          <w:rFonts w:hint="eastAsia" w:ascii="仿宋" w:hAnsi="仿宋" w:eastAsia="仿宋" w:cs="仿宋"/>
          <w:sz w:val="32"/>
          <w:szCs w:val="32"/>
          <w:lang w:val="en-US" w:eastAsia="zh-CN"/>
        </w:rPr>
        <w:t>730602</w:t>
      </w:r>
      <w:r>
        <w:rPr>
          <w:rFonts w:hint="eastAsia" w:ascii="仿宋" w:hAnsi="仿宋" w:eastAsia="仿宋" w:cs="仿宋"/>
          <w:sz w:val="32"/>
          <w:szCs w:val="32"/>
          <w:lang w:eastAsia="zh-CN"/>
        </w:rPr>
        <w:t xml:space="preserve"> </w:t>
      </w:r>
      <w:r>
        <w:rPr>
          <w:rFonts w:hint="eastAsia" w:ascii="仿宋" w:hAnsi="仿宋" w:eastAsia="仿宋" w:cs="仿宋"/>
          <w:sz w:val="32"/>
          <w:szCs w:val="32"/>
          <w:u w:val="single"/>
        </w:rPr>
        <w:t xml:space="preserve">      </w:t>
      </w:r>
    </w:p>
    <w:p w14:paraId="6C83E889">
      <w:pPr>
        <w:spacing w:line="1000" w:lineRule="exact"/>
        <w:ind w:firstLine="1920" w:firstLineChars="600"/>
        <w:rPr>
          <w:rFonts w:hint="eastAsia" w:ascii="仿宋" w:hAnsi="仿宋" w:eastAsia="仿宋" w:cs="仿宋"/>
          <w:sz w:val="32"/>
          <w:szCs w:val="32"/>
          <w:u w:val="single"/>
        </w:rPr>
      </w:pPr>
      <w:r>
        <w:rPr>
          <w:rFonts w:hint="eastAsia" w:ascii="仿宋" w:hAnsi="仿宋" w:eastAsia="仿宋" w:cs="仿宋"/>
          <w:sz w:val="32"/>
        </w:rPr>
        <mc:AlternateContent>
          <mc:Choice Requires="wps">
            <w:drawing>
              <wp:anchor distT="0" distB="0" distL="114300" distR="114300" simplePos="0" relativeHeight="251661312" behindDoc="0" locked="0" layoutInCell="1" allowOverlap="1">
                <wp:simplePos x="0" y="0"/>
                <wp:positionH relativeFrom="column">
                  <wp:posOffset>2132965</wp:posOffset>
                </wp:positionH>
                <wp:positionV relativeFrom="paragraph">
                  <wp:posOffset>592455</wp:posOffset>
                </wp:positionV>
                <wp:extent cx="18478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6.65pt;height:0pt;width:145.5pt;z-index:251661312;mso-width-relative:page;mso-height-relative:page;" filled="f"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wd+xHWAAAACQEAAA8A&#10;AAAAAAAAAQAgAAAAIgAAAGRycy9kb3ducmV2LnhtbFBLAQIUABQAAAAIAIdO4kBpZwZO4AEAALED&#10;AAAOAAAAAAAAAAEAIAAAACUBAABkcnMvZTJvRG9jLnhtbFBLBQYAAAAABgAGAFkBAAB3BQAAAAA=&#10;">
                <v:fill on="f" focussize="0,0"/>
                <v:stroke weight="0.5pt" color="#000000 [3200]" miterlimit="8" joinstyle="miter"/>
                <v:imagedata o:title=""/>
                <o:lock v:ext="edit" aspectratio="f"/>
              </v:line>
            </w:pict>
          </mc:Fallback>
        </mc:AlternateContent>
      </w:r>
      <w:r>
        <w:rPr>
          <w:rFonts w:hint="eastAsia" w:ascii="仿宋" w:hAnsi="仿宋" w:eastAsia="仿宋" w:cs="仿宋"/>
          <w:sz w:val="32"/>
          <w:szCs w:val="32"/>
        </w:rPr>
        <w:t xml:space="preserve">所属系部：  </w:t>
      </w:r>
      <w:r>
        <w:rPr>
          <w:rFonts w:hint="eastAsia" w:ascii="仿宋" w:hAnsi="仿宋" w:eastAsia="仿宋" w:cs="仿宋"/>
          <w:sz w:val="32"/>
          <w:szCs w:val="32"/>
          <w:lang w:eastAsia="zh-CN"/>
        </w:rPr>
        <w:t>制药</w:t>
      </w:r>
      <w:r>
        <w:rPr>
          <w:rFonts w:hint="eastAsia" w:ascii="仿宋" w:hAnsi="仿宋" w:eastAsia="仿宋" w:cs="仿宋"/>
          <w:sz w:val="32"/>
          <w:szCs w:val="32"/>
        </w:rPr>
        <w:t>专业部</w:t>
      </w:r>
      <w:r>
        <w:rPr>
          <w:rFonts w:hint="eastAsia" w:ascii="仿宋" w:hAnsi="仿宋" w:eastAsia="仿宋" w:cs="仿宋"/>
          <w:sz w:val="32"/>
          <w:szCs w:val="32"/>
          <w:u w:val="single"/>
        </w:rPr>
        <w:t xml:space="preserve">  </w:t>
      </w:r>
    </w:p>
    <w:p w14:paraId="57EC010F">
      <w:pPr>
        <w:spacing w:line="1000" w:lineRule="exact"/>
        <w:ind w:firstLine="1920" w:firstLineChars="600"/>
        <w:rPr>
          <w:rFonts w:hint="eastAsia" w:ascii="仿宋" w:hAnsi="仿宋" w:eastAsia="仿宋" w:cs="仿宋"/>
          <w:sz w:val="32"/>
          <w:szCs w:val="32"/>
          <w:u w:val="single"/>
        </w:rPr>
      </w:pPr>
      <w:r>
        <w:rPr>
          <w:rFonts w:hint="eastAsia" w:ascii="仿宋" w:hAnsi="仿宋" w:eastAsia="仿宋" w:cs="仿宋"/>
          <w:sz w:val="32"/>
        </w:rPr>
        <mc:AlternateContent>
          <mc:Choice Requires="wps">
            <w:drawing>
              <wp:anchor distT="0" distB="0" distL="114300" distR="114300" simplePos="0" relativeHeight="251662336" behindDoc="0" locked="0" layoutInCell="1" allowOverlap="1">
                <wp:simplePos x="0" y="0"/>
                <wp:positionH relativeFrom="column">
                  <wp:posOffset>2132965</wp:posOffset>
                </wp:positionH>
                <wp:positionV relativeFrom="paragraph">
                  <wp:posOffset>567055</wp:posOffset>
                </wp:positionV>
                <wp:extent cx="18478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4.65pt;height:0pt;width:145.5pt;z-index:251662336;mso-width-relative:page;mso-height-relative:page;" filled="f" stroked="t"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BOIGJ3hAQAAsQMAAA4AAABkcnMvZTJvRG9jLnhtbK1TzW4T&#10;MRC+I/EOlu9kkwJN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aL16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otS1gAAAAkBAAAP&#10;AAAAAAAAAAEAIAAAACIAAABkcnMvZG93bnJldi54bWxQSwECFAAUAAAACACHTuJAE4gYne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仿宋" w:hAnsi="仿宋" w:eastAsia="仿宋" w:cs="仿宋"/>
          <w:sz w:val="32"/>
          <w:szCs w:val="32"/>
        </w:rPr>
        <w:t>修订时间：  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p>
    <w:p w14:paraId="07A797EA">
      <w:pPr>
        <w:spacing w:line="360" w:lineRule="auto"/>
        <w:jc w:val="center"/>
        <w:rPr>
          <w:rFonts w:ascii="宋体" w:hAnsi="宋体" w:cs="宋体"/>
          <w:b/>
          <w:sz w:val="44"/>
          <w:szCs w:val="44"/>
        </w:rPr>
      </w:pPr>
    </w:p>
    <w:p w14:paraId="0926A129">
      <w:pPr>
        <w:spacing w:line="360" w:lineRule="auto"/>
        <w:jc w:val="center"/>
        <w:rPr>
          <w:rFonts w:ascii="宋体" w:hAnsi="宋体" w:cs="宋体"/>
          <w:b/>
          <w:sz w:val="44"/>
          <w:szCs w:val="44"/>
        </w:rPr>
      </w:pPr>
    </w:p>
    <w:p w14:paraId="33812DC0">
      <w:pPr>
        <w:spacing w:line="360" w:lineRule="auto"/>
        <w:jc w:val="center"/>
        <w:rPr>
          <w:rFonts w:ascii="宋体" w:hAnsi="宋体" w:cs="宋体"/>
          <w:b/>
          <w:sz w:val="44"/>
          <w:szCs w:val="44"/>
        </w:rPr>
      </w:pPr>
    </w:p>
    <w:p w14:paraId="1F928A74">
      <w:pPr>
        <w:spacing w:line="360" w:lineRule="auto"/>
        <w:jc w:val="center"/>
        <w:rPr>
          <w:rFonts w:ascii="宋体" w:hAnsi="宋体" w:cs="宋体"/>
          <w:b/>
          <w:sz w:val="44"/>
          <w:szCs w:val="44"/>
        </w:rPr>
      </w:pPr>
    </w:p>
    <w:p w14:paraId="1D9D8983">
      <w:pPr>
        <w:spacing w:line="360" w:lineRule="auto"/>
        <w:jc w:val="center"/>
        <w:rPr>
          <w:rFonts w:ascii="宋体" w:hAnsi="宋体" w:cs="宋体"/>
          <w:b/>
          <w:sz w:val="44"/>
          <w:szCs w:val="44"/>
        </w:rPr>
      </w:pPr>
    </w:p>
    <w:p w14:paraId="52CC227C">
      <w:pPr>
        <w:spacing w:line="360" w:lineRule="auto"/>
        <w:jc w:val="center"/>
        <w:rPr>
          <w:rFonts w:ascii="宋体" w:hAnsi="宋体" w:cs="宋体"/>
          <w:b/>
          <w:sz w:val="44"/>
          <w:szCs w:val="44"/>
        </w:rPr>
      </w:pPr>
    </w:p>
    <w:p w14:paraId="3565AC6C">
      <w:pPr>
        <w:keepNext w:val="0"/>
        <w:keepLines w:val="0"/>
        <w:pageBreakBefore w:val="0"/>
        <w:kinsoku/>
        <w:wordWrap/>
        <w:topLinePunct w:val="0"/>
        <w:autoSpaceDE/>
        <w:autoSpaceDN/>
        <w:bidi w:val="0"/>
        <w:snapToGrid/>
        <w:spacing w:line="560" w:lineRule="exact"/>
        <w:jc w:val="center"/>
        <w:rPr>
          <w:rFonts w:hint="eastAsia" w:ascii="方正小标宋简体" w:hAnsi="方正小标宋简体" w:eastAsia="方正小标宋简体" w:cs="方正小标宋简体"/>
          <w:sz w:val="44"/>
          <w:szCs w:val="44"/>
          <w:lang w:val="en-US" w:eastAsia="zh-CN"/>
        </w:rPr>
        <w:sectPr>
          <w:footerReference r:id="rId3" w:type="default"/>
          <w:pgSz w:w="11906" w:h="16838"/>
          <w:pgMar w:top="1701" w:right="1701" w:bottom="1701" w:left="1701" w:header="851" w:footer="992" w:gutter="0"/>
          <w:cols w:space="0" w:num="1"/>
          <w:docGrid w:type="lines" w:linePitch="312" w:charSpace="0"/>
        </w:sectPr>
      </w:pPr>
    </w:p>
    <w:p w14:paraId="34CB9121">
      <w:pPr>
        <w:keepNext w:val="0"/>
        <w:keepLines w:val="0"/>
        <w:pageBreakBefore w:val="0"/>
        <w:kinsoku/>
        <w:wordWrap/>
        <w:topLinePunct w:val="0"/>
        <w:autoSpaceDE/>
        <w:autoSpaceDN/>
        <w:bidi w:val="0"/>
        <w:snapToGrid/>
        <w:spacing w:line="560" w:lineRule="exact"/>
        <w:jc w:val="center"/>
        <w:rPr>
          <w:rFonts w:ascii="方正小标宋简体" w:hAnsi="方正小标宋简体" w:eastAsia="方正小标宋简体" w:cs="方正小标宋简体"/>
          <w:color w:val="FF0000"/>
          <w:sz w:val="44"/>
          <w:szCs w:val="44"/>
        </w:rPr>
      </w:pPr>
      <w:r>
        <w:rPr>
          <w:rFonts w:hint="eastAsia" w:ascii="方正小标宋简体" w:hAnsi="方正小标宋简体" w:eastAsia="方正小标宋简体" w:cs="方正小标宋简体"/>
          <w:sz w:val="44"/>
          <w:szCs w:val="44"/>
          <w:lang w:val="en-US" w:eastAsia="zh-CN"/>
        </w:rPr>
        <w:t>2025级市场营销专业人才培养方案</w:t>
      </w:r>
      <w:bookmarkEnd w:id="0"/>
      <w:bookmarkEnd w:id="1"/>
      <w:bookmarkEnd w:id="2"/>
    </w:p>
    <w:p w14:paraId="0FEC4933">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eastAsia="黑体"/>
          <w:sz w:val="32"/>
          <w:szCs w:val="32"/>
        </w:rPr>
      </w:pPr>
      <w:r>
        <w:rPr>
          <w:rFonts w:hint="eastAsia" w:eastAsia="黑体"/>
          <w:sz w:val="32"/>
          <w:szCs w:val="32"/>
        </w:rPr>
        <w:t>一、专业概述</w:t>
      </w:r>
    </w:p>
    <w:p w14:paraId="18892973">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为适应</w:t>
      </w:r>
      <w:r>
        <w:rPr>
          <w:rFonts w:hint="eastAsia" w:ascii="仿宋" w:hAnsi="仿宋" w:eastAsia="仿宋"/>
          <w:color w:val="000000" w:themeColor="text1"/>
          <w:sz w:val="32"/>
          <w:szCs w:val="32"/>
          <w:lang w:eastAsia="zh-CN"/>
          <w14:textFill>
            <w14:solidFill>
              <w14:schemeClr w14:val="tx1"/>
            </w14:solidFill>
          </w14:textFill>
        </w:rPr>
        <w:t>医药</w:t>
      </w:r>
      <w:r>
        <w:rPr>
          <w:rFonts w:hint="eastAsia" w:ascii="仿宋" w:hAnsi="仿宋" w:eastAsia="仿宋"/>
          <w:color w:val="000000" w:themeColor="text1"/>
          <w:sz w:val="32"/>
          <w:szCs w:val="32"/>
          <w14:textFill>
            <w14:solidFill>
              <w14:schemeClr w14:val="tx1"/>
            </w14:solidFill>
          </w14:textFill>
        </w:rPr>
        <w:t>产业优化升级需要，</w:t>
      </w:r>
      <w:r>
        <w:rPr>
          <w:rFonts w:hint="eastAsia" w:ascii="仿宋" w:hAnsi="仿宋" w:eastAsia="仿宋"/>
          <w:color w:val="000000" w:themeColor="text1"/>
          <w:sz w:val="32"/>
          <w:szCs w:val="32"/>
          <w:lang w:val="en-US" w:eastAsia="zh-CN"/>
          <w14:textFill>
            <w14:solidFill>
              <w14:schemeClr w14:val="tx1"/>
            </w14:solidFill>
          </w14:textFill>
        </w:rPr>
        <w:t>对行业生产、建设、管理、服务等领域带来的新变化，顺应现代企业市场营销领域优化升级需要，对接批发、零售、商务服务和制造等行业数字化、网络化、智能化发展的新趋势，对接新产业、新业态、新模式下销售业务代表、销售行政专员、市场推广专员、客户服务专员、</w:t>
      </w:r>
      <w:r>
        <w:rPr>
          <w:rFonts w:hint="eastAsia" w:ascii="仿宋" w:hAnsi="仿宋" w:eastAsia="仿宋"/>
          <w:color w:val="000000" w:themeColor="text1"/>
          <w:sz w:val="32"/>
          <w:szCs w:val="32"/>
          <w14:textFill>
            <w14:solidFill>
              <w14:schemeClr w14:val="tx1"/>
            </w14:solidFill>
          </w14:textFill>
        </w:rPr>
        <w:t>药房辅助、医药商品购销、医药商品储运</w:t>
      </w:r>
      <w:r>
        <w:rPr>
          <w:rFonts w:hint="eastAsia" w:ascii="仿宋" w:hAnsi="仿宋" w:eastAsia="仿宋"/>
          <w:color w:val="000000" w:themeColor="text1"/>
          <w:sz w:val="32"/>
          <w:szCs w:val="32"/>
          <w:lang w:val="en-US" w:eastAsia="zh-CN"/>
          <w14:textFill>
            <w14:solidFill>
              <w14:schemeClr w14:val="tx1"/>
            </w14:solidFill>
          </w14:textFill>
        </w:rPr>
        <w:t>等岗位（群）的新要求，不断满足市场营销领域高质量发展对高素质技能人才的需求，推动职业教育专业升级和数字化改造，提高人才培养质量，遵循推进现代职业教育高质量发展的总体要求，参照国家相关标准编制要求，制订本标准。</w:t>
      </w:r>
    </w:p>
    <w:p w14:paraId="1758FC7A">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二</w:t>
      </w:r>
      <w:r>
        <w:rPr>
          <w:rFonts w:eastAsia="黑体"/>
          <w:color w:val="000000" w:themeColor="text1"/>
          <w:sz w:val="32"/>
          <w:szCs w:val="32"/>
          <w14:textFill>
            <w14:solidFill>
              <w14:schemeClr w14:val="tx1"/>
            </w14:solidFill>
          </w14:textFill>
        </w:rPr>
        <w:t>、专业名称及代码</w:t>
      </w:r>
    </w:p>
    <w:p w14:paraId="3D175414">
      <w:pPr>
        <w:keepNext w:val="0"/>
        <w:keepLines w:val="0"/>
        <w:pageBreakBefore w:val="0"/>
        <w:kinsoku/>
        <w:wordWrap/>
        <w:topLinePunct w:val="0"/>
        <w:autoSpaceDE/>
        <w:autoSpaceDN/>
        <w:bidi w:val="0"/>
        <w:snapToGrid/>
        <w:spacing w:line="560" w:lineRule="exact"/>
        <w:ind w:firstLine="826"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专业名称：市场营销</w:t>
      </w:r>
    </w:p>
    <w:p w14:paraId="134B4848">
      <w:pPr>
        <w:keepNext w:val="0"/>
        <w:keepLines w:val="0"/>
        <w:pageBreakBefore w:val="0"/>
        <w:kinsoku/>
        <w:wordWrap/>
        <w:topLinePunct w:val="0"/>
        <w:autoSpaceDE/>
        <w:autoSpaceDN/>
        <w:bidi w:val="0"/>
        <w:snapToGrid/>
        <w:spacing w:line="560" w:lineRule="exact"/>
        <w:ind w:firstLine="826"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专业代码：730602</w:t>
      </w:r>
    </w:p>
    <w:p w14:paraId="397390E3">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三</w:t>
      </w:r>
      <w:r>
        <w:rPr>
          <w:rFonts w:eastAsia="黑体"/>
          <w:color w:val="000000" w:themeColor="text1"/>
          <w:sz w:val="32"/>
          <w:szCs w:val="32"/>
          <w14:textFill>
            <w14:solidFill>
              <w14:schemeClr w14:val="tx1"/>
            </w14:solidFill>
          </w14:textFill>
        </w:rPr>
        <w:t>、入学要求</w:t>
      </w:r>
    </w:p>
    <w:p w14:paraId="182B20C6">
      <w:pPr>
        <w:keepNext w:val="0"/>
        <w:keepLines w:val="0"/>
        <w:pageBreakBefore w:val="0"/>
        <w:kinsoku/>
        <w:wordWrap/>
        <w:overflowPunct w:val="0"/>
        <w:topLinePunct w:val="0"/>
        <w:autoSpaceDE/>
        <w:autoSpaceDN/>
        <w:bidi w:val="0"/>
        <w:adjustRightInd w:val="0"/>
        <w:snapToGrid/>
        <w:spacing w:line="560" w:lineRule="exact"/>
        <w:ind w:firstLine="826"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初中毕业生或具有同等学力者。</w:t>
      </w:r>
    </w:p>
    <w:p w14:paraId="56F68F1D">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四</w:t>
      </w:r>
      <w:r>
        <w:rPr>
          <w:rFonts w:eastAsia="黑体"/>
          <w:color w:val="000000" w:themeColor="text1"/>
          <w:sz w:val="32"/>
          <w:szCs w:val="32"/>
          <w14:textFill>
            <w14:solidFill>
              <w14:schemeClr w14:val="tx1"/>
            </w14:solidFill>
          </w14:textFill>
        </w:rPr>
        <w:t>、修业年限</w:t>
      </w:r>
    </w:p>
    <w:p w14:paraId="070608A7">
      <w:pPr>
        <w:keepNext w:val="0"/>
        <w:keepLines w:val="0"/>
        <w:pageBreakBefore w:val="0"/>
        <w:kinsoku/>
        <w:wordWrap/>
        <w:topLinePunct w:val="0"/>
        <w:autoSpaceDE/>
        <w:autoSpaceDN/>
        <w:bidi w:val="0"/>
        <w:snapToGrid/>
        <w:spacing w:line="560" w:lineRule="exact"/>
        <w:ind w:firstLine="826"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三年</w:t>
      </w:r>
    </w:p>
    <w:p w14:paraId="4B8F5B96">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五</w:t>
      </w:r>
      <w:r>
        <w:rPr>
          <w:rFonts w:eastAsia="黑体"/>
          <w:color w:val="000000" w:themeColor="text1"/>
          <w:sz w:val="32"/>
          <w:szCs w:val="32"/>
          <w14:textFill>
            <w14:solidFill>
              <w14:schemeClr w14:val="tx1"/>
            </w14:solidFill>
          </w14:textFill>
        </w:rPr>
        <w:t>、职业面向</w:t>
      </w:r>
    </w:p>
    <w:p w14:paraId="4EFFDEFA">
      <w:pPr>
        <w:keepNext w:val="0"/>
        <w:keepLines w:val="0"/>
        <w:pageBreakBefore w:val="0"/>
        <w:kinsoku/>
        <w:wordWrap/>
        <w:topLinePunct w:val="0"/>
        <w:autoSpaceDE/>
        <w:autoSpaceDN/>
        <w:bidi w:val="0"/>
        <w:snapToGrid/>
        <w:spacing w:line="560" w:lineRule="exact"/>
        <w:ind w:firstLine="584"/>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本专业的职业面向主要是在</w:t>
      </w:r>
      <w:r>
        <w:rPr>
          <w:rFonts w:hint="eastAsia" w:ascii="仿宋" w:hAnsi="仿宋" w:eastAsia="仿宋" w:cs="Times New Roman"/>
          <w:color w:val="000000" w:themeColor="text1"/>
          <w:sz w:val="32"/>
          <w:szCs w:val="32"/>
          <w:lang w:eastAsia="zh-CN"/>
          <w14:textFill>
            <w14:solidFill>
              <w14:schemeClr w14:val="tx1"/>
            </w14:solidFill>
          </w14:textFill>
        </w:rPr>
        <w:t>药房辅助、医药商品购销、医药商品储运</w:t>
      </w:r>
      <w:r>
        <w:rPr>
          <w:rFonts w:hint="eastAsia" w:ascii="仿宋" w:hAnsi="仿宋" w:eastAsia="仿宋" w:cs="Times New Roman"/>
          <w:color w:val="000000" w:themeColor="text1"/>
          <w:sz w:val="32"/>
          <w:szCs w:val="32"/>
          <w14:textFill>
            <w14:solidFill>
              <w14:schemeClr w14:val="tx1"/>
            </w14:solidFill>
          </w14:textFill>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5"/>
        <w:gridCol w:w="5125"/>
      </w:tblGrid>
      <w:tr w14:paraId="492A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tcPr>
          <w:p w14:paraId="6E3167A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24"/>
                <w14:textFill>
                  <w14:solidFill>
                    <w14:schemeClr w14:val="tx1"/>
                  </w14:solidFill>
                </w14:textFill>
              </w:rPr>
              <w:t>所属专业大类（代码</w:t>
            </w:r>
            <w:r>
              <w:rPr>
                <w:rFonts w:ascii="仿宋" w:hAnsi="仿宋" w:eastAsia="仿宋" w:cs="Times New Roman"/>
                <w:color w:val="000000" w:themeColor="text1"/>
                <w:sz w:val="24"/>
                <w14:textFill>
                  <w14:solidFill>
                    <w14:schemeClr w14:val="tx1"/>
                  </w14:solidFill>
                </w14:textFill>
              </w:rPr>
              <w:t>）</w:t>
            </w:r>
          </w:p>
        </w:tc>
        <w:tc>
          <w:tcPr>
            <w:tcW w:w="5125" w:type="dxa"/>
          </w:tcPr>
          <w:p w14:paraId="17BC056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24"/>
                <w14:textFill>
                  <w14:solidFill>
                    <w14:schemeClr w14:val="tx1"/>
                  </w14:solidFill>
                </w14:textFill>
              </w:rPr>
              <w:t>财经商贸大类（</w:t>
            </w:r>
            <w:r>
              <w:rPr>
                <w:rFonts w:hint="eastAsia" w:ascii="仿宋" w:hAnsi="仿宋" w:eastAsia="仿宋" w:cs="Times New Roman"/>
                <w:color w:val="000000" w:themeColor="text1"/>
                <w:sz w:val="24"/>
                <w:lang w:val="en-US" w:eastAsia="zh-CN"/>
                <w14:textFill>
                  <w14:solidFill>
                    <w14:schemeClr w14:val="tx1"/>
                  </w14:solidFill>
                </w14:textFill>
              </w:rPr>
              <w:t>73</w:t>
            </w:r>
            <w:r>
              <w:rPr>
                <w:rFonts w:hint="eastAsia" w:ascii="仿宋" w:hAnsi="仿宋" w:eastAsia="仿宋" w:cs="Times New Roman"/>
                <w:color w:val="000000" w:themeColor="text1"/>
                <w:sz w:val="24"/>
                <w14:textFill>
                  <w14:solidFill>
                    <w14:schemeClr w14:val="tx1"/>
                  </w14:solidFill>
                </w14:textFill>
              </w:rPr>
              <w:t>）</w:t>
            </w:r>
          </w:p>
        </w:tc>
      </w:tr>
      <w:tr w14:paraId="21D95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tcPr>
          <w:p w14:paraId="1DEC2EB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24"/>
                <w14:textFill>
                  <w14:solidFill>
                    <w14:schemeClr w14:val="tx1"/>
                  </w14:solidFill>
                </w14:textFill>
              </w:rPr>
              <w:t>所属专业类（代码）</w:t>
            </w:r>
          </w:p>
        </w:tc>
        <w:tc>
          <w:tcPr>
            <w:tcW w:w="5125" w:type="dxa"/>
          </w:tcPr>
          <w:p w14:paraId="17179EBE">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24"/>
                <w:lang w:eastAsia="zh-CN"/>
                <w14:textFill>
                  <w14:solidFill>
                    <w14:schemeClr w14:val="tx1"/>
                  </w14:solidFill>
                </w14:textFill>
              </w:rPr>
              <w:t>工商管理</w:t>
            </w:r>
            <w:r>
              <w:rPr>
                <w:rFonts w:hint="eastAsia" w:ascii="仿宋" w:hAnsi="仿宋" w:eastAsia="仿宋" w:cs="Times New Roman"/>
                <w:color w:val="000000" w:themeColor="text1"/>
                <w:sz w:val="24"/>
                <w14:textFill>
                  <w14:solidFill>
                    <w14:schemeClr w14:val="tx1"/>
                  </w14:solidFill>
                </w14:textFill>
              </w:rPr>
              <w:t>类（</w:t>
            </w:r>
            <w:r>
              <w:rPr>
                <w:rFonts w:hint="eastAsia" w:ascii="仿宋" w:hAnsi="仿宋" w:eastAsia="仿宋" w:cs="Times New Roman"/>
                <w:color w:val="000000" w:themeColor="text1"/>
                <w:sz w:val="24"/>
                <w:lang w:val="en-US" w:eastAsia="zh-CN"/>
                <w14:textFill>
                  <w14:solidFill>
                    <w14:schemeClr w14:val="tx1"/>
                  </w14:solidFill>
                </w14:textFill>
              </w:rPr>
              <w:t>7306</w:t>
            </w:r>
            <w:r>
              <w:rPr>
                <w:rFonts w:hint="eastAsia" w:ascii="仿宋" w:hAnsi="仿宋" w:eastAsia="仿宋" w:cs="Times New Roman"/>
                <w:color w:val="000000" w:themeColor="text1"/>
                <w:sz w:val="24"/>
                <w14:textFill>
                  <w14:solidFill>
                    <w14:schemeClr w14:val="tx1"/>
                  </w14:solidFill>
                </w14:textFill>
              </w:rPr>
              <w:t>）</w:t>
            </w:r>
          </w:p>
        </w:tc>
      </w:tr>
      <w:tr w14:paraId="02FA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tcPr>
          <w:p w14:paraId="385313A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 w:hAnsi="仿宋" w:eastAsia="仿宋" w:cs="Times New Roman"/>
                <w:color w:val="000000" w:themeColor="text1"/>
                <w:sz w:val="24"/>
                <w14:textFill>
                  <w14:solidFill>
                    <w14:schemeClr w14:val="tx1"/>
                  </w14:solidFill>
                </w14:textFill>
              </w:rPr>
            </w:pPr>
            <w:r>
              <w:rPr>
                <w:rFonts w:hint="eastAsia" w:ascii="仿宋" w:hAnsi="仿宋" w:eastAsia="仿宋" w:cs="Times New Roman"/>
                <w:color w:val="000000" w:themeColor="text1"/>
                <w:sz w:val="24"/>
                <w14:textFill>
                  <w14:solidFill>
                    <w14:schemeClr w14:val="tx1"/>
                  </w14:solidFill>
                </w14:textFill>
              </w:rPr>
              <w:t>对应行业（代码）</w:t>
            </w:r>
          </w:p>
        </w:tc>
        <w:tc>
          <w:tcPr>
            <w:tcW w:w="5125" w:type="dxa"/>
          </w:tcPr>
          <w:p w14:paraId="4CC4670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Times New Roman"/>
                <w:color w:val="000000" w:themeColor="text1"/>
                <w:sz w:val="24"/>
                <w:lang w:eastAsia="zh-CN"/>
                <w14:textFill>
                  <w14:solidFill>
                    <w14:schemeClr w14:val="tx1"/>
                  </w14:solidFill>
                </w14:textFill>
              </w:rPr>
            </w:pPr>
            <w:r>
              <w:rPr>
                <w:rFonts w:hint="eastAsia" w:ascii="仿宋" w:hAnsi="仿宋" w:eastAsia="仿宋" w:cs="Times New Roman"/>
                <w:color w:val="000000" w:themeColor="text1"/>
                <w:sz w:val="24"/>
                <w14:textFill>
                  <w14:solidFill>
                    <w14:schemeClr w14:val="tx1"/>
                  </w14:solidFill>
                </w14:textFill>
              </w:rPr>
              <w:t>医药制造业（</w:t>
            </w:r>
            <w:r>
              <w:rPr>
                <w:rFonts w:hint="eastAsia" w:ascii="仿宋" w:hAnsi="仿宋" w:eastAsia="仿宋" w:cs="Times New Roman"/>
                <w:color w:val="000000" w:themeColor="text1"/>
                <w:sz w:val="24"/>
                <w:lang w:val="en-US" w:eastAsia="zh-CN"/>
                <w14:textFill>
                  <w14:solidFill>
                    <w14:schemeClr w14:val="tx1"/>
                  </w14:solidFill>
                </w14:textFill>
              </w:rPr>
              <w:t>27</w:t>
            </w:r>
            <w:r>
              <w:rPr>
                <w:rFonts w:hint="eastAsia" w:ascii="仿宋" w:hAnsi="仿宋" w:eastAsia="仿宋" w:cs="Times New Roman"/>
                <w:color w:val="000000" w:themeColor="text1"/>
                <w:sz w:val="24"/>
                <w14:textFill>
                  <w14:solidFill>
                    <w14:schemeClr w14:val="tx1"/>
                  </w14:solidFill>
                </w14:textFill>
              </w:rPr>
              <w:t>）；批发（51）；</w:t>
            </w:r>
            <w:r>
              <w:rPr>
                <w:rFonts w:hint="eastAsia" w:ascii="仿宋" w:hAnsi="仿宋" w:eastAsia="仿宋" w:cs="Times New Roman"/>
                <w:color w:val="000000" w:themeColor="text1"/>
                <w:sz w:val="24"/>
                <w:lang w:eastAsia="zh-CN"/>
                <w14:textFill>
                  <w14:solidFill>
                    <w14:schemeClr w14:val="tx1"/>
                  </w14:solidFill>
                </w14:textFill>
              </w:rPr>
              <w:t>零售业</w:t>
            </w:r>
            <w:r>
              <w:rPr>
                <w:rFonts w:hint="eastAsia" w:ascii="仿宋" w:hAnsi="仿宋" w:eastAsia="仿宋" w:cs="Times New Roman"/>
                <w:color w:val="000000" w:themeColor="text1"/>
                <w:sz w:val="24"/>
                <w14:textFill>
                  <w14:solidFill>
                    <w14:schemeClr w14:val="tx1"/>
                  </w14:solidFill>
                </w14:textFill>
              </w:rPr>
              <w:t>（5</w:t>
            </w:r>
            <w:r>
              <w:rPr>
                <w:rFonts w:hint="eastAsia" w:ascii="仿宋" w:hAnsi="仿宋" w:eastAsia="仿宋" w:cs="Times New Roman"/>
                <w:color w:val="000000" w:themeColor="text1"/>
                <w:sz w:val="24"/>
                <w:lang w:val="en-US" w:eastAsia="zh-CN"/>
                <w14:textFill>
                  <w14:solidFill>
                    <w14:schemeClr w14:val="tx1"/>
                  </w14:solidFill>
                </w14:textFill>
              </w:rPr>
              <w:t>2</w:t>
            </w:r>
            <w:r>
              <w:rPr>
                <w:rFonts w:hint="eastAsia" w:ascii="仿宋" w:hAnsi="仿宋" w:eastAsia="仿宋" w:cs="Times New Roman"/>
                <w:color w:val="000000" w:themeColor="text1"/>
                <w:sz w:val="24"/>
                <w14:textFill>
                  <w14:solidFill>
                    <w14:schemeClr w14:val="tx1"/>
                  </w14:solidFill>
                </w14:textFill>
              </w:rPr>
              <w:t>）</w:t>
            </w:r>
            <w:r>
              <w:rPr>
                <w:rFonts w:hint="eastAsia" w:ascii="仿宋" w:hAnsi="仿宋" w:eastAsia="仿宋" w:cs="Times New Roman"/>
                <w:color w:val="000000" w:themeColor="text1"/>
                <w:sz w:val="24"/>
                <w:lang w:eastAsia="zh-CN"/>
                <w14:textFill>
                  <w14:solidFill>
                    <w14:schemeClr w14:val="tx1"/>
                  </w14:solidFill>
                </w14:textFill>
              </w:rPr>
              <w:t>；</w:t>
            </w:r>
            <w:r>
              <w:rPr>
                <w:rFonts w:hint="eastAsia" w:ascii="仿宋" w:hAnsi="仿宋" w:eastAsia="仿宋" w:cs="Times New Roman"/>
                <w:color w:val="000000" w:themeColor="text1"/>
                <w:sz w:val="24"/>
                <w:lang w:val="en-US" w:eastAsia="zh-CN"/>
                <w14:textFill>
                  <w14:solidFill>
                    <w14:schemeClr w14:val="tx1"/>
                  </w14:solidFill>
                </w14:textFill>
              </w:rPr>
              <w:t>务服务业（72）</w:t>
            </w:r>
          </w:p>
          <w:p w14:paraId="4CEC42E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Times New Roman"/>
                <w:color w:val="000000" w:themeColor="text1"/>
                <w:sz w:val="24"/>
                <w:lang w:eastAsia="zh-CN"/>
                <w14:textFill>
                  <w14:solidFill>
                    <w14:schemeClr w14:val="tx1"/>
                  </w14:solidFill>
                </w14:textFill>
              </w:rPr>
            </w:pPr>
          </w:p>
        </w:tc>
      </w:tr>
      <w:tr w14:paraId="67A4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tcPr>
          <w:p w14:paraId="08CAF1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Times New Roman"/>
                <w:color w:val="000000" w:themeColor="text1"/>
                <w:sz w:val="24"/>
                <w14:textFill>
                  <w14:solidFill>
                    <w14:schemeClr w14:val="tx1"/>
                  </w14:solidFill>
                </w14:textFill>
              </w:rPr>
            </w:pPr>
            <w:r>
              <w:rPr>
                <w:rFonts w:hint="eastAsia" w:ascii="仿宋" w:hAnsi="仿宋" w:eastAsia="仿宋" w:cs="Times New Roman"/>
                <w:color w:val="000000" w:themeColor="text1"/>
                <w:sz w:val="24"/>
                <w14:textFill>
                  <w14:solidFill>
                    <w14:schemeClr w14:val="tx1"/>
                  </w14:solidFill>
                </w14:textFill>
              </w:rPr>
              <w:t>主要职业类别（代码）</w:t>
            </w:r>
          </w:p>
        </w:tc>
        <w:tc>
          <w:tcPr>
            <w:tcW w:w="5125" w:type="dxa"/>
          </w:tcPr>
          <w:p w14:paraId="0CE033F1">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color w:val="000000" w:themeColor="text1"/>
                <w:sz w:val="24"/>
                <w14:textFill>
                  <w14:solidFill>
                    <w14:schemeClr w14:val="tx1"/>
                  </w14:solidFill>
                </w14:textFill>
              </w:rPr>
            </w:pPr>
            <w:r>
              <w:rPr>
                <w:rFonts w:hint="eastAsia" w:ascii="仿宋" w:hAnsi="仿宋" w:eastAsia="仿宋" w:cs="Times New Roman"/>
                <w:color w:val="000000" w:themeColor="text1"/>
                <w:sz w:val="24"/>
                <w:lang w:val="en-US" w:eastAsia="zh-CN"/>
                <w14:textFill>
                  <w14:solidFill>
                    <w14:schemeClr w14:val="tx1"/>
                  </w14:solidFill>
                </w14:textFill>
              </w:rPr>
              <w:t>营销员（4-01-02-01）、互联网营销师 S（4-01-06-02）、</w:t>
            </w:r>
            <w:r>
              <w:rPr>
                <w:rFonts w:hint="eastAsia" w:ascii="仿宋" w:hAnsi="仿宋" w:eastAsia="仿宋" w:cs="Times New Roman"/>
                <w:color w:val="000000" w:themeColor="text1"/>
                <w:sz w:val="24"/>
                <w14:textFill>
                  <w14:solidFill>
                    <w14:schemeClr w14:val="tx1"/>
                  </w14:solidFill>
                </w14:textFill>
              </w:rPr>
              <w:t>医药商品购销员</w:t>
            </w:r>
            <w:r>
              <w:rPr>
                <w:rFonts w:hint="eastAsia" w:ascii="仿宋" w:hAnsi="仿宋" w:eastAsia="仿宋" w:cs="Times New Roman"/>
                <w:color w:val="000000" w:themeColor="text1"/>
                <w:sz w:val="24"/>
                <w:lang w:eastAsia="zh-CN"/>
                <w14:textFill>
                  <w14:solidFill>
                    <w14:schemeClr w14:val="tx1"/>
                  </w14:solidFill>
                </w14:textFill>
              </w:rPr>
              <w:t>（</w:t>
            </w:r>
            <w:r>
              <w:rPr>
                <w:rFonts w:hint="eastAsia" w:ascii="仿宋" w:hAnsi="仿宋" w:eastAsia="仿宋" w:cs="Times New Roman"/>
                <w:color w:val="000000" w:themeColor="text1"/>
                <w:sz w:val="24"/>
                <w14:textFill>
                  <w14:solidFill>
                    <w14:schemeClr w14:val="tx1"/>
                  </w14:solidFill>
                </w14:textFill>
              </w:rPr>
              <w:t>4-01-05-02</w:t>
            </w:r>
            <w:r>
              <w:rPr>
                <w:rFonts w:hint="eastAsia" w:ascii="仿宋" w:hAnsi="仿宋" w:eastAsia="仿宋" w:cs="Times New Roman"/>
                <w:color w:val="000000" w:themeColor="text1"/>
                <w:sz w:val="24"/>
                <w:lang w:eastAsia="zh-CN"/>
                <w14:textFill>
                  <w14:solidFill>
                    <w14:schemeClr w14:val="tx1"/>
                  </w14:solidFill>
                </w14:textFill>
              </w:rPr>
              <w:t>）</w:t>
            </w:r>
            <w:r>
              <w:rPr>
                <w:rFonts w:hint="eastAsia" w:ascii="仿宋" w:hAnsi="仿宋" w:eastAsia="仿宋" w:cs="Times New Roman"/>
                <w:color w:val="auto"/>
                <w:sz w:val="24"/>
              </w:rPr>
              <w:t>药物制剂</w:t>
            </w:r>
            <w:r>
              <w:rPr>
                <w:rFonts w:hint="eastAsia" w:ascii="仿宋" w:hAnsi="仿宋" w:eastAsia="仿宋" w:cs="Times New Roman"/>
                <w:color w:val="auto"/>
                <w:sz w:val="24"/>
                <w:lang w:val="en-US" w:eastAsia="zh-CN"/>
              </w:rPr>
              <w:t>工</w:t>
            </w:r>
            <w:r>
              <w:rPr>
                <w:rFonts w:hint="eastAsia" w:ascii="仿宋" w:hAnsi="仿宋" w:eastAsia="仿宋" w:cs="Times New Roman"/>
                <w:color w:val="auto"/>
                <w:sz w:val="24"/>
              </w:rPr>
              <w:t>（6-12-03-00）</w:t>
            </w:r>
            <w:r>
              <w:rPr>
                <w:rFonts w:hint="eastAsia" w:ascii="仿宋" w:hAnsi="仿宋" w:eastAsia="仿宋" w:cs="Times New Roman"/>
                <w:color w:val="auto"/>
                <w:sz w:val="24"/>
                <w:lang w:eastAsia="zh-CN"/>
              </w:rPr>
              <w:t>；</w:t>
            </w:r>
            <w:r>
              <w:rPr>
                <w:rFonts w:hint="eastAsia" w:ascii="仿宋" w:hAnsi="仿宋" w:eastAsia="仿宋" w:cs="Times New Roman"/>
                <w:color w:val="auto"/>
                <w:sz w:val="24"/>
              </w:rPr>
              <w:t>其他医药制造人员（6-1</w:t>
            </w:r>
            <w:r>
              <w:rPr>
                <w:rFonts w:hint="eastAsia" w:ascii="仿宋" w:hAnsi="仿宋" w:eastAsia="仿宋" w:cs="Times New Roman"/>
                <w:color w:val="auto"/>
                <w:sz w:val="24"/>
                <w:lang w:val="en-US" w:eastAsia="zh-CN"/>
              </w:rPr>
              <w:t>2</w:t>
            </w:r>
            <w:r>
              <w:rPr>
                <w:rFonts w:hint="eastAsia" w:ascii="仿宋" w:hAnsi="仿宋" w:eastAsia="仿宋" w:cs="Times New Roman"/>
                <w:color w:val="auto"/>
                <w:sz w:val="24"/>
              </w:rPr>
              <w:t>-99）</w:t>
            </w:r>
          </w:p>
        </w:tc>
      </w:tr>
      <w:tr w14:paraId="3C34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tcPr>
          <w:p w14:paraId="1ED027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Times New Roman"/>
                <w:color w:val="000000" w:themeColor="text1"/>
                <w:sz w:val="24"/>
                <w14:textFill>
                  <w14:solidFill>
                    <w14:schemeClr w14:val="tx1"/>
                  </w14:solidFill>
                </w14:textFill>
              </w:rPr>
            </w:pPr>
            <w:r>
              <w:rPr>
                <w:rFonts w:hint="eastAsia" w:ascii="仿宋" w:hAnsi="仿宋" w:eastAsia="仿宋" w:cs="Times New Roman"/>
                <w:color w:val="000000" w:themeColor="text1"/>
                <w:sz w:val="24"/>
                <w14:textFill>
                  <w14:solidFill>
                    <w14:schemeClr w14:val="tx1"/>
                  </w14:solidFill>
                </w14:textFill>
              </w:rPr>
              <w:t>主要岗位类别（或技术领域）</w:t>
            </w:r>
          </w:p>
        </w:tc>
        <w:tc>
          <w:tcPr>
            <w:tcW w:w="5125" w:type="dxa"/>
          </w:tcPr>
          <w:p w14:paraId="7842C32B">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color w:val="000000" w:themeColor="text1"/>
                <w:sz w:val="24"/>
                <w14:textFill>
                  <w14:solidFill>
                    <w14:schemeClr w14:val="tx1"/>
                  </w14:solidFill>
                </w14:textFill>
              </w:rPr>
            </w:pPr>
            <w:r>
              <w:rPr>
                <w:rFonts w:hint="eastAsia" w:ascii="仿宋" w:hAnsi="仿宋" w:eastAsia="仿宋" w:cs="Times New Roman"/>
                <w:color w:val="000000" w:themeColor="text1"/>
                <w:sz w:val="24"/>
                <w:lang w:val="en-US" w:eastAsia="zh-CN"/>
                <w14:textFill>
                  <w14:solidFill>
                    <w14:schemeClr w14:val="tx1"/>
                  </w14:solidFill>
                </w14:textFill>
              </w:rPr>
              <w:t>销售业务代表、销售行政专员、市场推广专员、客户服务专员、</w:t>
            </w:r>
            <w:r>
              <w:rPr>
                <w:rFonts w:hint="eastAsia" w:ascii="仿宋" w:hAnsi="仿宋" w:eastAsia="仿宋" w:cs="Times New Roman"/>
                <w:color w:val="000000" w:themeColor="text1"/>
                <w:sz w:val="24"/>
                <w:lang w:eastAsia="zh-CN"/>
                <w14:textFill>
                  <w14:solidFill>
                    <w14:schemeClr w14:val="tx1"/>
                  </w14:solidFill>
                </w14:textFill>
              </w:rPr>
              <w:t>药房辅助、医药商品购销、医药商品储运、</w:t>
            </w:r>
            <w:r>
              <w:rPr>
                <w:rFonts w:hint="eastAsia" w:ascii="仿宋" w:hAnsi="仿宋" w:eastAsia="仿宋" w:cs="Times New Roman"/>
                <w:color w:val="000000" w:themeColor="text1"/>
                <w:sz w:val="24"/>
                <w14:textFill>
                  <w14:solidFill>
                    <w14:schemeClr w14:val="tx1"/>
                  </w14:solidFill>
                </w14:textFill>
              </w:rPr>
              <w:t>药物制剂生产</w:t>
            </w:r>
            <w:r>
              <w:rPr>
                <w:rFonts w:hint="eastAsia" w:ascii="仿宋" w:hAnsi="仿宋" w:eastAsia="仿宋" w:cs="Times New Roman"/>
                <w:color w:val="000000" w:themeColor="text1"/>
                <w:sz w:val="24"/>
                <w:lang w:eastAsia="zh-CN"/>
                <w14:textFill>
                  <w14:solidFill>
                    <w14:schemeClr w14:val="tx1"/>
                  </w14:solidFill>
                </w14:textFill>
              </w:rPr>
              <w:t>人员</w:t>
            </w:r>
          </w:p>
        </w:tc>
      </w:tr>
      <w:tr w14:paraId="2E03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tcPr>
          <w:p w14:paraId="766DA087">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color w:val="000000" w:themeColor="text1"/>
                <w:sz w:val="24"/>
                <w14:textFill>
                  <w14:solidFill>
                    <w14:schemeClr w14:val="tx1"/>
                  </w14:solidFill>
                </w14:textFill>
              </w:rPr>
            </w:pPr>
            <w:r>
              <w:rPr>
                <w:rFonts w:hint="eastAsia" w:ascii="仿宋" w:hAnsi="仿宋" w:eastAsia="仿宋" w:cs="Times New Roman"/>
                <w:color w:val="000000" w:themeColor="text1"/>
                <w:sz w:val="24"/>
                <w14:textFill>
                  <w14:solidFill>
                    <w14:schemeClr w14:val="tx1"/>
                  </w14:solidFill>
                </w14:textFill>
              </w:rPr>
              <w:t>职业类证书举例</w:t>
            </w:r>
          </w:p>
        </w:tc>
        <w:tc>
          <w:tcPr>
            <w:tcW w:w="5125" w:type="dxa"/>
          </w:tcPr>
          <w:p w14:paraId="4898884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Times New Roman"/>
                <w:color w:val="000000" w:themeColor="text1"/>
                <w:sz w:val="24"/>
                <w:lang w:val="en-US" w:eastAsia="zh-CN"/>
                <w14:textFill>
                  <w14:solidFill>
                    <w14:schemeClr w14:val="tx1"/>
                  </w14:solidFill>
                </w14:textFill>
              </w:rPr>
            </w:pPr>
            <w:r>
              <w:rPr>
                <w:rFonts w:hint="eastAsia" w:ascii="仿宋" w:hAnsi="仿宋" w:eastAsia="仿宋" w:cs="Times New Roman"/>
                <w:color w:val="000000" w:themeColor="text1"/>
                <w:sz w:val="24"/>
                <w:lang w:val="en-US" w:eastAsia="zh-CN"/>
                <w14:textFill>
                  <w14:solidFill>
                    <w14:schemeClr w14:val="tx1"/>
                  </w14:solidFill>
                </w14:textFill>
              </w:rPr>
              <w:t xml:space="preserve">数字营销技术应用、新媒体营销、网店运营推广、跨境电商 </w:t>
            </w:r>
          </w:p>
          <w:p w14:paraId="7DD3F1BA">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color w:val="000000" w:themeColor="text1"/>
                <w:sz w:val="24"/>
                <w14:textFill>
                  <w14:solidFill>
                    <w14:schemeClr w14:val="tx1"/>
                  </w14:solidFill>
                </w14:textFill>
              </w:rPr>
            </w:pPr>
            <w:r>
              <w:rPr>
                <w:rFonts w:hint="eastAsia" w:ascii="仿宋" w:hAnsi="仿宋" w:eastAsia="仿宋" w:cs="Times New Roman"/>
                <w:color w:val="000000" w:themeColor="text1"/>
                <w:sz w:val="24"/>
                <w:lang w:val="en-US" w:eastAsia="zh-CN"/>
                <w14:textFill>
                  <w14:solidFill>
                    <w14:schemeClr w14:val="tx1"/>
                  </w14:solidFill>
                </w14:textFill>
              </w:rPr>
              <w:t>B2B 数据运营、呼叫中心客户服务与管理、1+X</w:t>
            </w:r>
            <w:r>
              <w:rPr>
                <w:rFonts w:hint="eastAsia" w:ascii="仿宋" w:hAnsi="仿宋" w:eastAsia="仿宋" w:cs="Times New Roman"/>
                <w:color w:val="000000" w:themeColor="text1"/>
                <w:sz w:val="24"/>
                <w14:textFill>
                  <w14:solidFill>
                    <w14:schemeClr w14:val="tx1"/>
                  </w14:solidFill>
                </w14:textFill>
              </w:rPr>
              <w:t>药物制剂生产职业技能等级证书</w:t>
            </w:r>
            <w:r>
              <w:rPr>
                <w:rFonts w:hint="eastAsia" w:ascii="仿宋" w:hAnsi="仿宋" w:eastAsia="仿宋" w:cs="Times New Roman"/>
                <w:color w:val="000000" w:themeColor="text1"/>
                <w:sz w:val="24"/>
                <w:lang w:eastAsia="zh-CN"/>
                <w14:textFill>
                  <w14:solidFill>
                    <w14:schemeClr w14:val="tx1"/>
                  </w14:solidFill>
                </w14:textFill>
              </w:rPr>
              <w:t>、</w:t>
            </w:r>
            <w:r>
              <w:rPr>
                <w:rFonts w:hint="eastAsia" w:ascii="仿宋" w:hAnsi="仿宋" w:eastAsia="仿宋" w:cs="Times New Roman"/>
                <w:color w:val="000000" w:themeColor="text1"/>
                <w:sz w:val="24"/>
                <w:lang w:val="en-US" w:eastAsia="zh-CN"/>
                <w14:textFill>
                  <w14:solidFill>
                    <w14:schemeClr w14:val="tx1"/>
                  </w14:solidFill>
                </w14:textFill>
              </w:rPr>
              <w:t>1+X</w:t>
            </w:r>
            <w:r>
              <w:rPr>
                <w:rFonts w:hint="eastAsia" w:ascii="仿宋" w:hAnsi="仿宋" w:eastAsia="仿宋" w:cs="Times New Roman"/>
                <w:color w:val="000000" w:themeColor="text1"/>
                <w:sz w:val="24"/>
                <w14:textFill>
                  <w14:solidFill>
                    <w14:schemeClr w14:val="tx1"/>
                  </w14:solidFill>
                </w14:textFill>
              </w:rPr>
              <w:t>药</w:t>
            </w:r>
            <w:r>
              <w:rPr>
                <w:rFonts w:hint="eastAsia" w:ascii="仿宋" w:hAnsi="仿宋" w:eastAsia="仿宋" w:cs="Times New Roman"/>
                <w:color w:val="000000" w:themeColor="text1"/>
                <w:sz w:val="24"/>
                <w:lang w:eastAsia="zh-CN"/>
                <w14:textFill>
                  <w14:solidFill>
                    <w14:schemeClr w14:val="tx1"/>
                  </w14:solidFill>
                </w14:textFill>
              </w:rPr>
              <w:t>品营销</w:t>
            </w:r>
            <w:r>
              <w:rPr>
                <w:rFonts w:hint="eastAsia" w:ascii="仿宋" w:hAnsi="仿宋" w:eastAsia="仿宋" w:cs="Times New Roman"/>
                <w:color w:val="000000" w:themeColor="text1"/>
                <w:sz w:val="24"/>
                <w14:textFill>
                  <w14:solidFill>
                    <w14:schemeClr w14:val="tx1"/>
                  </w14:solidFill>
                </w14:textFill>
              </w:rPr>
              <w:t>生产职业技能等级证书。</w:t>
            </w:r>
          </w:p>
        </w:tc>
      </w:tr>
    </w:tbl>
    <w:p w14:paraId="7B8A0D01">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hint="eastAsia" w:ascii="楷体" w:hAnsi="楷体" w:eastAsia="楷体" w:cs="楷体"/>
          <w:b w:val="0"/>
          <w:bCs/>
          <w:color w:val="auto"/>
          <w:sz w:val="32"/>
          <w:szCs w:val="32"/>
          <w:lang w:val="en-US" w:eastAsia="zh-CN"/>
        </w:rPr>
      </w:pPr>
      <w:r>
        <w:rPr>
          <w:rFonts w:hint="eastAsia" w:eastAsia="黑体"/>
          <w:color w:val="000000" w:themeColor="text1"/>
          <w:sz w:val="32"/>
          <w:szCs w:val="32"/>
          <w14:textFill>
            <w14:solidFill>
              <w14:schemeClr w14:val="tx1"/>
            </w14:solidFill>
          </w14:textFill>
        </w:rPr>
        <w:t>六</w:t>
      </w:r>
      <w:r>
        <w:rPr>
          <w:rFonts w:eastAsia="黑体"/>
          <w:color w:val="000000" w:themeColor="text1"/>
          <w:sz w:val="32"/>
          <w:szCs w:val="32"/>
          <w14:textFill>
            <w14:solidFill>
              <w14:schemeClr w14:val="tx1"/>
            </w14:solidFill>
          </w14:textFill>
        </w:rPr>
        <w:t>、培养目标</w:t>
      </w:r>
    </w:p>
    <w:p w14:paraId="5B83750C">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本专业培养能够践行社会主义核心价值观，传承技能文明，德智体美劳全面发展，具有良 好的人文素养、科学素养、数字素养、职业道德，爱岗敬业的职业精神和精益求精的工匠精神， 扎实的文化基础知识、较强的就业创业能力和学习能力，掌握本专业知识和技术技能，具备职 业综合素质和行动能力，面向批发、零售、商务服务和制造行业的销售业务代表、销售行政专 员、市场推广专员、客户服务专员等岗位（群），能够从事市场信息收集、销售业务洽谈、互联 网营销、数字互动营销、客户关系维护等线上线下商品销售和活动执行等工作的技能人才。</w:t>
      </w:r>
    </w:p>
    <w:p w14:paraId="0C679D31">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hint="eastAsia" w:ascii="楷体" w:hAnsi="楷体" w:eastAsia="黑体" w:cs="楷体"/>
          <w:b w:val="0"/>
          <w:bCs/>
          <w:color w:val="auto"/>
          <w:sz w:val="32"/>
          <w:szCs w:val="32"/>
          <w:lang w:val="en-US" w:eastAsia="zh-CN"/>
        </w:rPr>
      </w:pPr>
      <w:r>
        <w:rPr>
          <w:rFonts w:hint="eastAsia" w:eastAsia="黑体"/>
          <w:color w:val="000000" w:themeColor="text1"/>
          <w:sz w:val="32"/>
          <w:szCs w:val="32"/>
          <w:lang w:val="en-US" w:eastAsia="zh-CN"/>
          <w14:textFill>
            <w14:solidFill>
              <w14:schemeClr w14:val="tx1"/>
            </w14:solidFill>
          </w14:textFill>
        </w:rPr>
        <w:t>七</w:t>
      </w:r>
      <w:r>
        <w:rPr>
          <w:rFonts w:eastAsia="黑体"/>
          <w:color w:val="000000" w:themeColor="text1"/>
          <w:sz w:val="32"/>
          <w:szCs w:val="32"/>
          <w14:textFill>
            <w14:solidFill>
              <w14:schemeClr w14:val="tx1"/>
            </w14:solidFill>
          </w14:textFill>
        </w:rPr>
        <w:t>、培养</w:t>
      </w:r>
      <w:r>
        <w:rPr>
          <w:rFonts w:hint="eastAsia" w:eastAsia="黑体"/>
          <w:color w:val="000000" w:themeColor="text1"/>
          <w:sz w:val="32"/>
          <w:szCs w:val="32"/>
          <w:lang w:val="en-US" w:eastAsia="zh-CN"/>
          <w14:textFill>
            <w14:solidFill>
              <w14:schemeClr w14:val="tx1"/>
            </w14:solidFill>
          </w14:textFill>
        </w:rPr>
        <w:t>规格</w:t>
      </w:r>
    </w:p>
    <w:p w14:paraId="6046DA38">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本专业学生应全面提升知识、能力、素质，筑牢科学文化知识和专业类通用技术技能基 础，掌握并实际运用岗位（群）需要的专业技术技能，实现德智体美劳全面发展，总体上须 达到以下要求： </w:t>
      </w:r>
    </w:p>
    <w:p w14:paraId="0793AD71">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26" w:firstLineChars="200"/>
        <w:outlineLvl w:val="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 xml:space="preserve">坚定拥护中国共产党领导和中国特色社会主义制度，以习近平新时代中国特色社会主义思想为指导，践行社会主义核心价值观，具有坚定的理想信念、深厚的爱国情感和中华民族自豪感； </w:t>
      </w:r>
    </w:p>
    <w:p w14:paraId="6E042383">
      <w:pPr>
        <w:keepNext w:val="0"/>
        <w:keepLines w:val="0"/>
        <w:pageBreakBefore w:val="0"/>
        <w:numPr>
          <w:ilvl w:val="0"/>
          <w:numId w:val="0"/>
        </w:numPr>
        <w:kinsoku/>
        <w:wordWrap/>
        <w:overflowPunct w:val="0"/>
        <w:topLinePunct w:val="0"/>
        <w:autoSpaceDE/>
        <w:autoSpaceDN/>
        <w:bidi w:val="0"/>
        <w:adjustRightInd w:val="0"/>
        <w:snapToGrid/>
        <w:spacing w:line="560" w:lineRule="exact"/>
        <w:ind w:left="0" w:leftChars="0" w:firstLine="666" w:firstLineChars="200"/>
        <w:outlineLvl w:val="0"/>
        <w:rPr>
          <w:rFonts w:ascii="宋体" w:hAnsi="宋体" w:eastAsia="宋体" w:cs="宋体"/>
          <w:sz w:val="24"/>
          <w:szCs w:val="24"/>
        </w:rPr>
      </w:pPr>
      <w:r>
        <w:rPr>
          <w:rFonts w:ascii="宋体" w:hAnsi="宋体" w:eastAsia="宋体" w:cs="宋体"/>
          <w:kern w:val="2"/>
          <w:sz w:val="24"/>
          <w:szCs w:val="24"/>
          <w:lang w:val="en-US" w:eastAsia="zh-CN" w:bidi="ar-SA"/>
        </w:rPr>
        <w:t>（2）</w:t>
      </w:r>
      <w:r>
        <w:rPr>
          <w:rFonts w:hint="eastAsia" w:ascii="仿宋" w:hAnsi="仿宋" w:eastAsia="仿宋"/>
          <w:color w:val="000000" w:themeColor="text1"/>
          <w:sz w:val="32"/>
          <w:szCs w:val="32"/>
          <w:lang w:val="en-US" w:eastAsia="zh-CN"/>
          <w14:textFill>
            <w14:solidFill>
              <w14:schemeClr w14:val="tx1"/>
            </w14:solidFill>
          </w14:textFill>
        </w:rPr>
        <w:t xml:space="preserve">掌握与本专业对应职业活动相关的国家法律、行业规定，掌握绿色生产、环境保护、安全防护、质量管理等相关知识与技能，了解相关行业文化，具有爱岗敬业的职业精神，遵守职业道德准则和行为规范，具备社会责任感和担当精神； </w:t>
      </w:r>
    </w:p>
    <w:p w14:paraId="43489053">
      <w:pPr>
        <w:keepNext w:val="0"/>
        <w:keepLines w:val="0"/>
        <w:pageBreakBefore w:val="0"/>
        <w:numPr>
          <w:ilvl w:val="0"/>
          <w:numId w:val="0"/>
        </w:numPr>
        <w:kinsoku/>
        <w:wordWrap/>
        <w:overflowPunct w:val="0"/>
        <w:topLinePunct w:val="0"/>
        <w:autoSpaceDE/>
        <w:autoSpaceDN/>
        <w:bidi w:val="0"/>
        <w:adjustRightInd w:val="0"/>
        <w:snapToGrid/>
        <w:spacing w:line="560" w:lineRule="exact"/>
        <w:ind w:left="0" w:leftChars="0" w:firstLine="826" w:firstLineChars="200"/>
        <w:outlineLvl w:val="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（3）</w:t>
      </w:r>
      <w:r>
        <w:rPr>
          <w:rFonts w:hint="eastAsia" w:ascii="仿宋" w:hAnsi="仿宋" w:eastAsia="仿宋"/>
          <w:color w:val="000000" w:themeColor="text1"/>
          <w:sz w:val="32"/>
          <w:szCs w:val="32"/>
          <w:lang w:val="en-US" w:eastAsia="zh-CN"/>
          <w14:textFill>
            <w14:solidFill>
              <w14:schemeClr w14:val="tx1"/>
            </w14:solidFill>
          </w14:textFill>
        </w:rPr>
        <w:t xml:space="preserve">掌握支撑本专业学习和可持续发展必备的语文、历史、数学、外语（英语等）、信息技术等文化基础知识，具有良好的人文素养与科学素养，具备职业生涯规划能力； </w:t>
      </w:r>
    </w:p>
    <w:p w14:paraId="36A917ED">
      <w:pPr>
        <w:keepNext w:val="0"/>
        <w:keepLines w:val="0"/>
        <w:pageBreakBefore w:val="0"/>
        <w:numPr>
          <w:ilvl w:val="0"/>
          <w:numId w:val="0"/>
        </w:numPr>
        <w:kinsoku/>
        <w:wordWrap/>
        <w:overflowPunct w:val="0"/>
        <w:topLinePunct w:val="0"/>
        <w:autoSpaceDE/>
        <w:autoSpaceDN/>
        <w:bidi w:val="0"/>
        <w:adjustRightInd w:val="0"/>
        <w:snapToGrid/>
        <w:spacing w:line="560" w:lineRule="exact"/>
        <w:ind w:left="0" w:leftChars="0" w:firstLine="826" w:firstLineChars="200"/>
        <w:outlineLvl w:val="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（4）</w:t>
      </w:r>
      <w:r>
        <w:rPr>
          <w:rFonts w:hint="eastAsia" w:ascii="仿宋" w:hAnsi="仿宋" w:eastAsia="仿宋"/>
          <w:color w:val="000000" w:themeColor="text1"/>
          <w:sz w:val="32"/>
          <w:szCs w:val="32"/>
          <w:lang w:val="en-US" w:eastAsia="zh-CN"/>
          <w14:textFill>
            <w14:solidFill>
              <w14:schemeClr w14:val="tx1"/>
            </w14:solidFill>
          </w14:textFill>
        </w:rPr>
        <w:t>具有良好的语言表达能力、文字表达能力、沟通合作能力，具有较强的集体意识和团队合作意识，学习1门外语并结合本专业加以运用；</w:t>
      </w:r>
    </w:p>
    <w:p w14:paraId="7A23EF66">
      <w:pPr>
        <w:keepNext w:val="0"/>
        <w:keepLines w:val="0"/>
        <w:pageBreakBefore w:val="0"/>
        <w:numPr>
          <w:ilvl w:val="0"/>
          <w:numId w:val="0"/>
        </w:numPr>
        <w:kinsoku/>
        <w:wordWrap/>
        <w:overflowPunct w:val="0"/>
        <w:topLinePunct w:val="0"/>
        <w:autoSpaceDE/>
        <w:autoSpaceDN/>
        <w:bidi w:val="0"/>
        <w:adjustRightInd w:val="0"/>
        <w:snapToGrid/>
        <w:spacing w:line="560" w:lineRule="exact"/>
        <w:ind w:left="0" w:leftChars="0" w:firstLine="826" w:firstLineChars="200"/>
        <w:outlineLvl w:val="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（5）</w:t>
      </w:r>
      <w:r>
        <w:rPr>
          <w:rFonts w:hint="eastAsia" w:ascii="仿宋" w:hAnsi="仿宋" w:eastAsia="仿宋"/>
          <w:color w:val="000000" w:themeColor="text1"/>
          <w:sz w:val="32"/>
          <w:szCs w:val="32"/>
          <w:lang w:val="en-US" w:eastAsia="zh-CN"/>
          <w14:textFill>
            <w14:solidFill>
              <w14:schemeClr w14:val="tx1"/>
            </w14:solidFill>
          </w14:textFill>
        </w:rPr>
        <w:t xml:space="preserve">掌握商品学、商务礼仪、现代信息技术等方面的专业基础理论知识； </w:t>
      </w:r>
    </w:p>
    <w:p w14:paraId="0AB6F57E">
      <w:pPr>
        <w:keepNext w:val="0"/>
        <w:keepLines w:val="0"/>
        <w:pageBreakBefore w:val="0"/>
        <w:numPr>
          <w:ilvl w:val="0"/>
          <w:numId w:val="0"/>
        </w:numPr>
        <w:kinsoku/>
        <w:wordWrap/>
        <w:overflowPunct w:val="0"/>
        <w:topLinePunct w:val="0"/>
        <w:autoSpaceDE/>
        <w:autoSpaceDN/>
        <w:bidi w:val="0"/>
        <w:adjustRightInd w:val="0"/>
        <w:snapToGrid/>
        <w:spacing w:line="560" w:lineRule="exact"/>
        <w:ind w:left="0" w:leftChars="0" w:firstLine="826" w:firstLineChars="200"/>
        <w:outlineLvl w:val="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（6）</w:t>
      </w:r>
      <w:r>
        <w:rPr>
          <w:rFonts w:hint="eastAsia" w:ascii="仿宋" w:hAnsi="仿宋" w:eastAsia="仿宋"/>
          <w:color w:val="000000" w:themeColor="text1"/>
          <w:sz w:val="32"/>
          <w:szCs w:val="32"/>
          <w:lang w:val="en-US" w:eastAsia="zh-CN"/>
          <w14:textFill>
            <w14:solidFill>
              <w14:schemeClr w14:val="tx1"/>
            </w14:solidFill>
          </w14:textFill>
        </w:rPr>
        <w:t xml:space="preserve">掌握调查问卷发放、调查数据采集、数据整理统计等技术技能，具有市场信息收集能力； </w:t>
      </w:r>
    </w:p>
    <w:p w14:paraId="3ABA3092">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26" w:firstLineChars="200"/>
        <w:outlineLvl w:val="0"/>
        <w:rPr>
          <w:rFonts w:ascii="宋体" w:hAnsi="宋体" w:eastAsia="宋体" w:cs="宋体"/>
          <w:sz w:val="24"/>
          <w:szCs w:val="24"/>
        </w:rPr>
      </w:pPr>
      <w:r>
        <w:rPr>
          <w:rFonts w:hint="eastAsia" w:ascii="仿宋" w:hAnsi="仿宋" w:eastAsia="仿宋"/>
          <w:color w:val="000000" w:themeColor="text1"/>
          <w:sz w:val="32"/>
          <w:szCs w:val="32"/>
          <w:lang w:val="en-US" w:eastAsia="zh-CN"/>
          <w14:textFill>
            <w14:solidFill>
              <w14:schemeClr w14:val="tx1"/>
            </w14:solidFill>
          </w14:textFill>
        </w:rPr>
        <w:t xml:space="preserve">（7）掌握线上线下客户寻找、客户拜访、商品介绍、合同签订等技术技能，具有销售业务洽谈能力； </w:t>
      </w:r>
    </w:p>
    <w:p w14:paraId="38C2E3BF">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26" w:firstLineChars="200"/>
        <w:outlineLvl w:val="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（8）掌握产品选品、直播销售、短视频制作推广、社交营销、App 营销、小程序营销等技术技能，具有数字营销能力； </w:t>
      </w:r>
    </w:p>
    <w:p w14:paraId="3CAAA7E3">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26" w:firstLineChars="200"/>
        <w:outlineLvl w:val="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（9）掌握客户资料管理、客户关怀、客户投诉处理、智能客服语音标注等技术技能，具有客户关系维护能力； </w:t>
      </w:r>
    </w:p>
    <w:p w14:paraId="2744F77C">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26" w:firstLineChars="200"/>
        <w:outlineLvl w:val="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（10）掌握信息技术基础知识，具有适应本行业数字化和智能化发展需求的基本数字技能； </w:t>
      </w:r>
    </w:p>
    <w:p w14:paraId="4F9182BA">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26" w:firstLineChars="200"/>
        <w:outlineLvl w:val="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（11）具有终身学习和可持续发展的能力，具有一定的分析问题和解决问题的能力； </w:t>
      </w:r>
    </w:p>
    <w:p w14:paraId="40222522">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26" w:firstLineChars="200"/>
        <w:outlineLvl w:val="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（12）掌握身体运动的基本知识和至少1 项体育运动技能，养成良好的运动习惯、卫生习惯和行为习惯，具备一定的心理调适能力； </w:t>
      </w:r>
    </w:p>
    <w:p w14:paraId="66CA554C">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26" w:firstLineChars="200"/>
        <w:outlineLvl w:val="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（13）掌握必备的美育知识，具有一定的文化修养、审美能力，形成至</w:t>
      </w:r>
      <w:bookmarkStart w:id="9" w:name="_GoBack"/>
      <w:bookmarkEnd w:id="9"/>
      <w:r>
        <w:rPr>
          <w:rFonts w:hint="eastAsia" w:ascii="仿宋" w:hAnsi="仿宋" w:eastAsia="仿宋"/>
          <w:color w:val="000000" w:themeColor="text1"/>
          <w:sz w:val="32"/>
          <w:szCs w:val="32"/>
          <w:lang w:val="en-US" w:eastAsia="zh-CN"/>
          <w14:textFill>
            <w14:solidFill>
              <w14:schemeClr w14:val="tx1"/>
            </w14:solidFill>
          </w14:textFill>
        </w:rPr>
        <w:t xml:space="preserve">少1项艺术特长或爱好； </w:t>
      </w:r>
    </w:p>
    <w:p w14:paraId="5038CCD6">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26" w:firstLineChars="200"/>
        <w:outlineLvl w:val="0"/>
        <w:rPr>
          <w:rFonts w:ascii="宋体" w:hAnsi="宋体" w:eastAsia="宋体" w:cs="宋体"/>
          <w:sz w:val="24"/>
          <w:szCs w:val="24"/>
        </w:rPr>
      </w:pPr>
      <w:r>
        <w:rPr>
          <w:rFonts w:hint="eastAsia" w:ascii="仿宋" w:hAnsi="仿宋" w:eastAsia="仿宋"/>
          <w:color w:val="000000" w:themeColor="text1"/>
          <w:sz w:val="32"/>
          <w:szCs w:val="32"/>
          <w:lang w:val="en-US" w:eastAsia="zh-CN"/>
          <w14:textFill>
            <w14:solidFill>
              <w14:schemeClr w14:val="tx1"/>
            </w14:solidFill>
          </w14:textFill>
        </w:rPr>
        <w:t>（14）树立正确的劳动观，尊重劳动，热爱劳动，具备与本专业职业发展相适应的劳动素养，弘扬劳模精神、劳动精神、工匠精神，弘扬劳动光荣、技能宝贵、创造伟大的时代风尚。</w:t>
      </w:r>
      <w:r>
        <w:rPr>
          <w:rFonts w:ascii="宋体" w:hAnsi="宋体" w:eastAsia="宋体" w:cs="宋体"/>
          <w:sz w:val="24"/>
          <w:szCs w:val="24"/>
        </w:rPr>
        <w:t xml:space="preserve"> </w:t>
      </w:r>
    </w:p>
    <w:p w14:paraId="67BE5FDE">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26" w:firstLineChars="200"/>
        <w:outlineLvl w:val="0"/>
        <w:rPr>
          <w:rFonts w:eastAsia="黑体"/>
          <w:sz w:val="32"/>
          <w:szCs w:val="32"/>
        </w:rPr>
      </w:pPr>
      <w:r>
        <w:rPr>
          <w:rFonts w:hint="eastAsia" w:eastAsia="黑体"/>
          <w:sz w:val="32"/>
          <w:szCs w:val="32"/>
          <w:lang w:val="en-US" w:eastAsia="zh-CN"/>
        </w:rPr>
        <w:t>八</w:t>
      </w:r>
      <w:r>
        <w:rPr>
          <w:rFonts w:eastAsia="黑体"/>
          <w:sz w:val="32"/>
          <w:szCs w:val="32"/>
        </w:rPr>
        <w:t>、课程设置及要求</w:t>
      </w:r>
    </w:p>
    <w:p w14:paraId="12306D5E">
      <w:pPr>
        <w:keepNext w:val="0"/>
        <w:keepLines w:val="0"/>
        <w:pageBreakBefore w:val="0"/>
        <w:kinsoku/>
        <w:wordWrap/>
        <w:overflowPunct w:val="0"/>
        <w:topLinePunct w:val="0"/>
        <w:autoSpaceDE/>
        <w:autoSpaceDN/>
        <w:bidi w:val="0"/>
        <w:adjustRightInd w:val="0"/>
        <w:snapToGrid/>
        <w:spacing w:line="560" w:lineRule="exact"/>
        <w:ind w:left="1019" w:leftChars="200" w:hanging="413" w:hangingChars="100"/>
        <w:outlineLvl w:val="1"/>
        <w:rPr>
          <w:rFonts w:ascii="楷体" w:hAnsi="楷体" w:eastAsia="楷体"/>
          <w:sz w:val="32"/>
          <w:szCs w:val="32"/>
        </w:rPr>
      </w:pPr>
      <w:bookmarkStart w:id="3" w:name="_Toc28761"/>
      <w:r>
        <w:rPr>
          <w:rFonts w:hint="eastAsia" w:ascii="楷体" w:hAnsi="楷体" w:eastAsia="楷体"/>
          <w:sz w:val="32"/>
          <w:szCs w:val="32"/>
        </w:rPr>
        <w:t>（一）公共基础课程</w:t>
      </w:r>
      <w:bookmarkEnd w:id="3"/>
    </w:p>
    <w:p w14:paraId="5A3B3C9A">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学校根据2020年教育部发布的</w:t>
      </w:r>
      <w:r>
        <w:rPr>
          <w:rFonts w:hint="eastAsia" w:ascii="仿宋" w:hAnsi="仿宋" w:eastAsia="仿宋"/>
          <w:color w:val="auto"/>
          <w:sz w:val="32"/>
          <w:szCs w:val="32"/>
        </w:rPr>
        <w:t>中等职业学校</w:t>
      </w:r>
      <w:r>
        <w:rPr>
          <w:rFonts w:hint="eastAsia" w:ascii="仿宋" w:hAnsi="仿宋" w:eastAsia="仿宋"/>
          <w:color w:val="auto"/>
          <w:sz w:val="32"/>
          <w:szCs w:val="32"/>
          <w:lang w:val="en-US" w:eastAsia="zh-CN"/>
        </w:rPr>
        <w:t>公共基础</w:t>
      </w:r>
      <w:r>
        <w:rPr>
          <w:rFonts w:hint="eastAsia" w:ascii="仿宋" w:hAnsi="仿宋" w:eastAsia="仿宋"/>
          <w:color w:val="auto"/>
          <w:sz w:val="32"/>
          <w:szCs w:val="32"/>
        </w:rPr>
        <w:t>课程标准</w:t>
      </w:r>
      <w:r>
        <w:rPr>
          <w:rFonts w:hint="eastAsia" w:ascii="仿宋" w:hAnsi="仿宋" w:eastAsia="仿宋"/>
          <w:color w:val="auto"/>
          <w:sz w:val="32"/>
          <w:szCs w:val="32"/>
          <w:lang w:val="en-US" w:eastAsia="zh-CN"/>
        </w:rPr>
        <w:t>开设公共基础课程。</w:t>
      </w:r>
    </w:p>
    <w:p w14:paraId="22F702D8">
      <w:pPr>
        <w:keepNext w:val="0"/>
        <w:keepLines w:val="0"/>
        <w:pageBreakBefore w:val="0"/>
        <w:kinsoku/>
        <w:wordWrap/>
        <w:overflowPunct w:val="0"/>
        <w:topLinePunct w:val="0"/>
        <w:autoSpaceDE/>
        <w:autoSpaceDN/>
        <w:bidi w:val="0"/>
        <w:adjustRightInd w:val="0"/>
        <w:snapToGrid/>
        <w:spacing w:line="560" w:lineRule="exact"/>
        <w:ind w:left="909" w:leftChars="300"/>
        <w:outlineLvl w:val="2"/>
        <w:rPr>
          <w:rFonts w:hint="default" w:ascii="仿宋" w:hAnsi="仿宋" w:eastAsia="仿宋"/>
          <w:sz w:val="32"/>
          <w:szCs w:val="32"/>
          <w:lang w:val="en-US" w:eastAsia="zh-CN"/>
        </w:rPr>
      </w:pPr>
      <w:r>
        <w:rPr>
          <w:rFonts w:hint="eastAsia" w:ascii="仿宋" w:hAnsi="仿宋" w:eastAsia="仿宋"/>
          <w:sz w:val="32"/>
          <w:szCs w:val="32"/>
        </w:rPr>
        <w:t>1．思想政治</w:t>
      </w:r>
    </w:p>
    <w:p w14:paraId="1455486D">
      <w:pPr>
        <w:keepNext w:val="0"/>
        <w:keepLines w:val="0"/>
        <w:pageBreakBefore w:val="0"/>
        <w:kinsoku/>
        <w:wordWrap/>
        <w:overflowPunct w:val="0"/>
        <w:topLinePunct w:val="0"/>
        <w:autoSpaceDE/>
        <w:autoSpaceDN/>
        <w:bidi w:val="0"/>
        <w:adjustRightInd w:val="0"/>
        <w:snapToGrid/>
        <w:spacing w:line="560" w:lineRule="exact"/>
        <w:ind w:left="909" w:leftChars="300"/>
        <w:outlineLvl w:val="3"/>
        <w:rPr>
          <w:rFonts w:hint="default" w:ascii="仿宋" w:hAnsi="仿宋" w:eastAsia="仿宋"/>
          <w:sz w:val="32"/>
          <w:szCs w:val="32"/>
          <w:lang w:val="en-US" w:eastAsia="zh-CN"/>
        </w:rPr>
      </w:pPr>
      <w:r>
        <w:rPr>
          <w:rFonts w:hint="eastAsia" w:ascii="仿宋" w:hAnsi="仿宋" w:eastAsia="仿宋"/>
          <w:sz w:val="32"/>
          <w:szCs w:val="32"/>
        </w:rPr>
        <w:t>（1）中国特色社会主义</w:t>
      </w:r>
    </w:p>
    <w:p w14:paraId="46411CF0">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本课程</w:t>
      </w:r>
      <w:r>
        <w:rPr>
          <w:rFonts w:ascii="仿宋" w:hAnsi="仿宋" w:eastAsia="仿宋"/>
          <w:sz w:val="32"/>
          <w:szCs w:val="32"/>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r>
        <w:rPr>
          <w:rFonts w:hint="eastAsia" w:ascii="仿宋" w:hAnsi="仿宋" w:eastAsia="仿宋"/>
          <w:sz w:val="32"/>
          <w:szCs w:val="32"/>
        </w:rPr>
        <w:t>。</w:t>
      </w:r>
    </w:p>
    <w:p w14:paraId="70128C67">
      <w:pPr>
        <w:keepNext w:val="0"/>
        <w:keepLines w:val="0"/>
        <w:pageBreakBefore w:val="0"/>
        <w:kinsoku/>
        <w:wordWrap/>
        <w:overflowPunct w:val="0"/>
        <w:topLinePunct w:val="0"/>
        <w:autoSpaceDE/>
        <w:autoSpaceDN/>
        <w:bidi w:val="0"/>
        <w:adjustRightInd w:val="0"/>
        <w:snapToGrid/>
        <w:spacing w:line="560" w:lineRule="exact"/>
        <w:ind w:left="909" w:leftChars="300"/>
        <w:outlineLvl w:val="3"/>
        <w:rPr>
          <w:rFonts w:ascii="仿宋" w:hAnsi="仿宋" w:eastAsia="仿宋"/>
          <w:sz w:val="32"/>
          <w:szCs w:val="32"/>
        </w:rPr>
      </w:pPr>
      <w:r>
        <w:rPr>
          <w:rFonts w:hint="eastAsia" w:ascii="仿宋" w:hAnsi="仿宋" w:eastAsia="仿宋"/>
          <w:sz w:val="32"/>
          <w:szCs w:val="32"/>
        </w:rPr>
        <w:t>（2）心理健康与职业生涯</w:t>
      </w:r>
    </w:p>
    <w:p w14:paraId="43DE1B75">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本课程</w:t>
      </w:r>
      <w:r>
        <w:rPr>
          <w:rFonts w:ascii="仿宋" w:hAnsi="仿宋" w:eastAsia="仿宋"/>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14:paraId="673ED951">
      <w:pPr>
        <w:keepNext w:val="0"/>
        <w:keepLines w:val="0"/>
        <w:pageBreakBefore w:val="0"/>
        <w:kinsoku/>
        <w:wordWrap/>
        <w:overflowPunct w:val="0"/>
        <w:topLinePunct w:val="0"/>
        <w:autoSpaceDE/>
        <w:autoSpaceDN/>
        <w:bidi w:val="0"/>
        <w:adjustRightInd w:val="0"/>
        <w:snapToGrid/>
        <w:spacing w:line="560" w:lineRule="exact"/>
        <w:ind w:left="909" w:leftChars="300"/>
        <w:outlineLvl w:val="3"/>
        <w:rPr>
          <w:rFonts w:ascii="仿宋" w:hAnsi="仿宋" w:eastAsia="仿宋"/>
          <w:sz w:val="32"/>
          <w:szCs w:val="32"/>
        </w:rPr>
      </w:pPr>
      <w:r>
        <w:rPr>
          <w:rFonts w:hint="eastAsia" w:ascii="仿宋" w:hAnsi="仿宋" w:eastAsia="仿宋"/>
          <w:sz w:val="32"/>
          <w:szCs w:val="32"/>
        </w:rPr>
        <w:t>（3）哲学与人生</w:t>
      </w:r>
    </w:p>
    <w:p w14:paraId="1C1CC4B1">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ascii="仿宋" w:hAnsi="仿宋" w:eastAsia="仿宋"/>
          <w:sz w:val="32"/>
          <w:szCs w:val="32"/>
        </w:rPr>
        <w:t>阐明马克思主义哲学是科学的世界观和方法论，讲述辩证唯物主义和历史唯物主义基本观点及其对人生成长的意义；引导学生弘扬和践行社会主义核心价值观，为学生成长奠定正确的世界观、人生观和价值观基础</w:t>
      </w:r>
      <w:r>
        <w:rPr>
          <w:rFonts w:hint="eastAsia" w:ascii="仿宋" w:hAnsi="仿宋" w:eastAsia="仿宋"/>
          <w:sz w:val="32"/>
          <w:szCs w:val="32"/>
        </w:rPr>
        <w:t>。</w:t>
      </w:r>
    </w:p>
    <w:p w14:paraId="3ABC486E">
      <w:pPr>
        <w:keepNext w:val="0"/>
        <w:keepLines w:val="0"/>
        <w:pageBreakBefore w:val="0"/>
        <w:kinsoku/>
        <w:wordWrap/>
        <w:overflowPunct w:val="0"/>
        <w:topLinePunct w:val="0"/>
        <w:autoSpaceDE/>
        <w:autoSpaceDN/>
        <w:bidi w:val="0"/>
        <w:adjustRightInd w:val="0"/>
        <w:snapToGrid/>
        <w:spacing w:line="560" w:lineRule="exact"/>
        <w:ind w:left="909" w:leftChars="300"/>
        <w:outlineLvl w:val="3"/>
        <w:rPr>
          <w:rFonts w:ascii="仿宋" w:hAnsi="仿宋" w:eastAsia="仿宋"/>
          <w:sz w:val="32"/>
          <w:szCs w:val="32"/>
        </w:rPr>
      </w:pPr>
      <w:r>
        <w:rPr>
          <w:rFonts w:hint="eastAsia" w:ascii="仿宋" w:hAnsi="仿宋" w:eastAsia="仿宋"/>
          <w:sz w:val="32"/>
          <w:szCs w:val="32"/>
        </w:rPr>
        <w:t>（4）职业道德与法治</w:t>
      </w:r>
    </w:p>
    <w:p w14:paraId="12C53B4B">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ascii="仿宋" w:hAnsi="仿宋" w:eastAsia="仿宋"/>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hint="eastAsia" w:ascii="仿宋" w:hAnsi="仿宋" w:eastAsia="仿宋"/>
          <w:sz w:val="32"/>
          <w:szCs w:val="32"/>
        </w:rPr>
        <w:t>。</w:t>
      </w:r>
    </w:p>
    <w:p w14:paraId="14DCEB41">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2"/>
        <w:rPr>
          <w:rFonts w:ascii="仿宋" w:hAnsi="仿宋" w:eastAsia="仿宋"/>
          <w:sz w:val="32"/>
          <w:szCs w:val="32"/>
        </w:rPr>
      </w:pPr>
      <w:r>
        <w:rPr>
          <w:rFonts w:hint="eastAsia" w:ascii="仿宋" w:hAnsi="仿宋" w:eastAsia="仿宋"/>
          <w:sz w:val="32"/>
          <w:szCs w:val="32"/>
        </w:rPr>
        <w:t>2．语文</w:t>
      </w:r>
    </w:p>
    <w:p w14:paraId="26443EEC">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hint="eastAsia" w:ascii="仿宋" w:hAnsi="仿宋" w:eastAsia="仿宋"/>
          <w:sz w:val="32"/>
          <w:szCs w:val="32"/>
        </w:rPr>
      </w:pPr>
      <w:r>
        <w:rPr>
          <w:rFonts w:hint="eastAsia" w:ascii="仿宋" w:hAnsi="仿宋" w:eastAsia="仿宋"/>
          <w:sz w:val="32"/>
          <w:szCs w:val="32"/>
        </w:rPr>
        <w:t>通过丰富的言语实践，逐步掌握语言文字特点及其运用规律，形成个体的言语经验，在具体的生活、学习、工作等语言运用情境中，正确理解与运用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w:t>
      </w:r>
      <w:r>
        <w:rPr>
          <w:rFonts w:hint="eastAsia" w:ascii="仿宋" w:hAnsi="仿宋" w:eastAsia="仿宋"/>
          <w:sz w:val="32"/>
          <w:szCs w:val="32"/>
          <w:lang w:eastAsia="zh-CN"/>
        </w:rPr>
        <w:t>品</w:t>
      </w:r>
      <w:r>
        <w:rPr>
          <w:rFonts w:hint="eastAsia" w:ascii="仿宋" w:hAnsi="仿宋" w:eastAsia="仿宋"/>
          <w:sz w:val="32"/>
          <w:szCs w:val="32"/>
        </w:rPr>
        <w:t>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w:t>
      </w:r>
      <w:r>
        <w:rPr>
          <w:rFonts w:ascii="仿宋" w:hAnsi="仿宋" w:eastAsia="仿宋"/>
          <w:sz w:val="32"/>
          <w:szCs w:val="32"/>
        </w:rPr>
        <w:t>国家普通话水平测试等级证书</w:t>
      </w:r>
      <w:r>
        <w:rPr>
          <w:rFonts w:hint="eastAsia" w:ascii="仿宋" w:hAnsi="仿宋" w:eastAsia="仿宋"/>
          <w:sz w:val="32"/>
          <w:szCs w:val="32"/>
        </w:rPr>
        <w:t>。</w:t>
      </w:r>
    </w:p>
    <w:p w14:paraId="0000908B">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2"/>
        <w:rPr>
          <w:rFonts w:ascii="仿宋" w:hAnsi="仿宋" w:eastAsia="仿宋"/>
          <w:sz w:val="32"/>
          <w:szCs w:val="32"/>
        </w:rPr>
      </w:pPr>
      <w:r>
        <w:rPr>
          <w:rFonts w:hint="eastAsia" w:ascii="仿宋" w:hAnsi="仿宋" w:eastAsia="仿宋"/>
          <w:sz w:val="32"/>
          <w:szCs w:val="32"/>
        </w:rPr>
        <w:t>3．历史</w:t>
      </w:r>
    </w:p>
    <w:p w14:paraId="4B99A96D">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hint="eastAsia" w:ascii="仿宋" w:hAnsi="仿宋" w:eastAsia="仿宋"/>
          <w:sz w:val="32"/>
          <w:szCs w:val="32"/>
        </w:rPr>
      </w:pPr>
      <w:r>
        <w:rPr>
          <w:rFonts w:hint="eastAsia" w:ascii="仿宋" w:hAnsi="仿宋" w:eastAsia="仿宋"/>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14:paraId="1F686101">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hint="eastAsia" w:ascii="仿宋" w:hAnsi="仿宋" w:eastAsia="仿宋"/>
          <w:sz w:val="32"/>
          <w:szCs w:val="32"/>
        </w:rPr>
      </w:pPr>
      <w:r>
        <w:rPr>
          <w:rFonts w:hint="eastAsia" w:ascii="仿宋" w:hAnsi="仿宋" w:eastAsia="仿宋"/>
          <w:sz w:val="32"/>
          <w:szCs w:val="32"/>
        </w:rPr>
        <w:t>历史课程含“中国历史”与“世界历史”两部分内容。</w:t>
      </w:r>
    </w:p>
    <w:p w14:paraId="01A3319E">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2"/>
        <w:rPr>
          <w:rFonts w:ascii="仿宋" w:hAnsi="仿宋" w:eastAsia="仿宋"/>
          <w:sz w:val="32"/>
          <w:szCs w:val="32"/>
        </w:rPr>
      </w:pPr>
      <w:r>
        <w:rPr>
          <w:rFonts w:hint="eastAsia" w:ascii="仿宋" w:hAnsi="仿宋" w:eastAsia="仿宋"/>
          <w:sz w:val="32"/>
          <w:szCs w:val="32"/>
        </w:rPr>
        <w:t>4．数学</w:t>
      </w:r>
    </w:p>
    <w:p w14:paraId="4D814800">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hint="eastAsia" w:ascii="仿宋" w:hAnsi="仿宋" w:eastAsia="仿宋"/>
          <w:sz w:val="32"/>
          <w:szCs w:val="32"/>
        </w:rPr>
      </w:pPr>
      <w:r>
        <w:rPr>
          <w:rFonts w:hint="eastAsia" w:ascii="仿宋" w:hAnsi="仿宋" w:eastAsia="仿宋"/>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14:paraId="2646C8C8">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2"/>
        <w:rPr>
          <w:rFonts w:ascii="仿宋" w:hAnsi="仿宋" w:eastAsia="仿宋"/>
          <w:sz w:val="32"/>
          <w:szCs w:val="32"/>
        </w:rPr>
      </w:pPr>
      <w:r>
        <w:rPr>
          <w:rFonts w:hint="eastAsia" w:ascii="仿宋" w:hAnsi="仿宋" w:eastAsia="仿宋"/>
          <w:sz w:val="32"/>
          <w:szCs w:val="32"/>
        </w:rPr>
        <w:t>5．英语</w:t>
      </w:r>
    </w:p>
    <w:p w14:paraId="04F6F106">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14:paraId="717DF9DC">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2"/>
        <w:rPr>
          <w:rFonts w:ascii="仿宋" w:hAnsi="仿宋" w:eastAsia="仿宋"/>
          <w:sz w:val="32"/>
          <w:szCs w:val="32"/>
        </w:rPr>
      </w:pPr>
      <w:r>
        <w:rPr>
          <w:rFonts w:hint="eastAsia" w:ascii="仿宋" w:hAnsi="仿宋" w:eastAsia="仿宋"/>
          <w:sz w:val="32"/>
          <w:szCs w:val="32"/>
        </w:rPr>
        <w:t>6．信息技术</w:t>
      </w:r>
    </w:p>
    <w:p w14:paraId="5AB7A158">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14:paraId="7F863B5E">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2"/>
        <w:rPr>
          <w:rFonts w:ascii="仿宋" w:hAnsi="仿宋" w:eastAsia="仿宋"/>
          <w:sz w:val="32"/>
          <w:szCs w:val="32"/>
        </w:rPr>
      </w:pPr>
      <w:r>
        <w:rPr>
          <w:rFonts w:hint="eastAsia" w:ascii="仿宋" w:hAnsi="仿宋" w:eastAsia="仿宋"/>
          <w:sz w:val="32"/>
          <w:szCs w:val="32"/>
        </w:rPr>
        <w:t>7．体育与健康</w:t>
      </w:r>
    </w:p>
    <w:p w14:paraId="5CF30228">
      <w:pPr>
        <w:keepNext w:val="0"/>
        <w:keepLines w:val="0"/>
        <w:pageBreakBefore w:val="0"/>
        <w:kinsoku/>
        <w:wordWrap/>
        <w:overflowPunct w:val="0"/>
        <w:topLinePunct w:val="0"/>
        <w:autoSpaceDE/>
        <w:autoSpaceDN/>
        <w:bidi w:val="0"/>
        <w:adjustRightInd w:val="0"/>
        <w:snapToGrid/>
        <w:spacing w:line="560" w:lineRule="exact"/>
        <w:outlineLvl w:val="9"/>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通过学习，学生能够喜爱并积极参与体育运动，享受体育运动的乐趣；学会锻炼身体的科学方法，掌握1</w:t>
      </w:r>
      <w:r>
        <w:rPr>
          <w:rFonts w:ascii="仿宋" w:hAnsi="仿宋" w:eastAsia="仿宋"/>
          <w:sz w:val="32"/>
          <w:szCs w:val="32"/>
        </w:rPr>
        <w:t>-2</w:t>
      </w:r>
      <w:r>
        <w:rPr>
          <w:rFonts w:hint="eastAsia" w:ascii="仿宋" w:hAnsi="仿宋" w:eastAsia="仿宋"/>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14:paraId="660281D2">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2"/>
        <w:rPr>
          <w:rFonts w:ascii="仿宋" w:hAnsi="仿宋" w:eastAsia="仿宋"/>
          <w:sz w:val="32"/>
          <w:szCs w:val="32"/>
        </w:rPr>
      </w:pPr>
      <w:r>
        <w:rPr>
          <w:rFonts w:hint="eastAsia" w:ascii="仿宋" w:hAnsi="仿宋" w:eastAsia="仿宋"/>
          <w:sz w:val="32"/>
          <w:szCs w:val="32"/>
        </w:rPr>
        <w:t>8．艺术</w:t>
      </w:r>
    </w:p>
    <w:p w14:paraId="43B968CE">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（1）音乐欣赏</w:t>
      </w:r>
    </w:p>
    <w:p w14:paraId="7C1417D4">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参与音乐鉴赏与实践活动，学习有关知识和技能，认识音乐的基本功能与作用，获得精神愉悦，提高</w:t>
      </w:r>
      <w:r>
        <w:rPr>
          <w:rFonts w:hint="eastAsia" w:ascii="仿宋" w:hAnsi="仿宋" w:eastAsia="仿宋"/>
          <w:sz w:val="32"/>
          <w:szCs w:val="32"/>
          <w:lang w:eastAsia="zh-CN"/>
        </w:rPr>
        <w:t>审美情趣</w:t>
      </w:r>
      <w:r>
        <w:rPr>
          <w:rFonts w:hint="eastAsia" w:ascii="仿宋" w:hAnsi="仿宋" w:eastAsia="仿宋"/>
          <w:sz w:val="32"/>
          <w:szCs w:val="32"/>
        </w:rPr>
        <w:t>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14:paraId="59F17A19">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（2）美术欣赏</w:t>
      </w:r>
    </w:p>
    <w:p w14:paraId="7AA39B44">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ascii="仿宋" w:hAnsi="仿宋" w:eastAsia="仿宋"/>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r>
        <w:rPr>
          <w:rFonts w:hint="eastAsia" w:ascii="仿宋" w:hAnsi="仿宋" w:eastAsia="仿宋"/>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14:paraId="3133A2AB">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（3）书法</w:t>
      </w:r>
    </w:p>
    <w:p w14:paraId="36E2D66B">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了解中国书画基础知识与技法，熟悉中国书画的大致分类。赏析中国书画经典作品，认识中国传统艺术风格，</w:t>
      </w:r>
      <w:r>
        <w:rPr>
          <w:rFonts w:hint="eastAsia" w:ascii="仿宋" w:hAnsi="仿宋" w:eastAsia="仿宋"/>
          <w:sz w:val="32"/>
          <w:szCs w:val="32"/>
          <w:lang w:eastAsia="zh-CN"/>
        </w:rPr>
        <w:t>感受中国书画所蕴含的思想情感</w:t>
      </w:r>
      <w:r>
        <w:rPr>
          <w:rFonts w:hint="eastAsia" w:ascii="仿宋" w:hAnsi="仿宋" w:eastAsia="仿宋"/>
          <w:sz w:val="32"/>
          <w:szCs w:val="32"/>
        </w:rPr>
        <w:t>、审美意趣和民族精神，提高审美能力和文化品位。通过软、硬笔习字练习，掌握楷书、行书的基本运笔与技巧，养成良好的书写习惯，提高书写能力，提升自我修养。</w:t>
      </w:r>
    </w:p>
    <w:p w14:paraId="0EC04879">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（4）礼乐修身</w:t>
      </w:r>
    </w:p>
    <w:p w14:paraId="197BAB0C">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通过学习社交礼仪常识、各种情境的礼仪训练，掌握必备的礼仪知识和技能，领会礼仪的核心精神，提高艺术审美和鉴赏能力，弘扬中华优秀传统美德，做到知行合一。</w:t>
      </w:r>
    </w:p>
    <w:p w14:paraId="34BE26A0">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2"/>
        <w:rPr>
          <w:rFonts w:ascii="仿宋" w:hAnsi="仿宋" w:eastAsia="仿宋"/>
          <w:sz w:val="32"/>
          <w:szCs w:val="32"/>
        </w:rPr>
      </w:pPr>
      <w:r>
        <w:rPr>
          <w:rFonts w:hint="eastAsia" w:ascii="仿宋" w:hAnsi="仿宋" w:eastAsia="仿宋"/>
          <w:sz w:val="32"/>
          <w:szCs w:val="32"/>
        </w:rPr>
        <w:t>9．劳动教育</w:t>
      </w:r>
    </w:p>
    <w:p w14:paraId="40B4DF91">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14:paraId="17CF4F96">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2"/>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．军事训练</w:t>
      </w:r>
    </w:p>
    <w:p w14:paraId="5D9740F1">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cs="仿宋"/>
          <w:sz w:val="32"/>
          <w:szCs w:val="32"/>
        </w:rPr>
      </w:pPr>
      <w:r>
        <w:rPr>
          <w:rFonts w:hint="eastAsia" w:ascii="仿宋" w:hAnsi="仿宋" w:eastAsia="仿宋" w:cs="仿宋"/>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14:paraId="7C684D31">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26"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11.中华优秀传统文化</w:t>
      </w:r>
    </w:p>
    <w:p w14:paraId="5BAE1166">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64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了解中华优秀传统文化的基本特征、思想理念、传统美德、道德规范和人文精神，理解传统艺术、古代文学、传统节日、古代礼仪等文化内涵，能将中华优秀传统文化思想、传统美德、道德规范和人文精神运用于社会生活，并进行传播。增强学生弘扬中华传统文化的自觉性，提升对中国特色社会主义文化的自信力和对社会主义核心价值观的践行力，增强文化认同感、文化自信心、民族自豪感。</w:t>
      </w:r>
    </w:p>
    <w:p w14:paraId="0D869997">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26"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12.国家安全教育</w:t>
      </w:r>
    </w:p>
    <w:p w14:paraId="5EAB83DC">
      <w:pPr>
        <w:keepNext w:val="0"/>
        <w:keepLines w:val="0"/>
        <w:pageBreakBefore w:val="0"/>
        <w:numPr>
          <w:ilvl w:val="0"/>
          <w:numId w:val="0"/>
        </w:numPr>
        <w:kinsoku/>
        <w:wordWrap/>
        <w:overflowPunct w:val="0"/>
        <w:topLinePunct w:val="0"/>
        <w:autoSpaceDE/>
        <w:autoSpaceDN/>
        <w:bidi w:val="0"/>
        <w:adjustRightInd w:val="0"/>
        <w:snapToGrid/>
        <w:spacing w:line="560" w:lineRule="exact"/>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本课程重点讲述人身财产安全、饮食安全、出行安全、网络安全、学习与就业安全、预防与应对意外事故与突发事件、公共卫生安全与急救处理等内容，加大安全教育力度，培养公共安全意识，提高广大学生的安全意识和应对突发事件的避险自救能力，最大限度地预防和减少各种安全事故的发生。</w:t>
      </w:r>
    </w:p>
    <w:p w14:paraId="5F2E3D67">
      <w:pPr>
        <w:keepNext w:val="0"/>
        <w:keepLines w:val="0"/>
        <w:pageBreakBefore w:val="0"/>
        <w:kinsoku/>
        <w:wordWrap/>
        <w:topLinePunct w:val="0"/>
        <w:autoSpaceDE/>
        <w:autoSpaceDN/>
        <w:bidi w:val="0"/>
        <w:snapToGrid/>
        <w:spacing w:line="560" w:lineRule="exact"/>
        <w:ind w:firstLine="826" w:firstLineChars="200"/>
        <w:outlineLvl w:val="1"/>
        <w:rPr>
          <w:rFonts w:hint="default" w:ascii="楷体" w:hAnsi="楷体" w:eastAsia="楷体"/>
          <w:color w:val="FF0000"/>
          <w:sz w:val="32"/>
          <w:szCs w:val="32"/>
          <w:lang w:val="en-US" w:eastAsia="zh-CN"/>
        </w:rPr>
      </w:pPr>
      <w:bookmarkStart w:id="4" w:name="_Toc11152"/>
      <w:r>
        <w:rPr>
          <w:rFonts w:hint="eastAsia" w:ascii="楷体" w:hAnsi="楷体" w:eastAsia="楷体"/>
          <w:sz w:val="32"/>
          <w:szCs w:val="32"/>
        </w:rPr>
        <w:t>（二）专业课程</w:t>
      </w:r>
      <w:bookmarkEnd w:id="4"/>
    </w:p>
    <w:p w14:paraId="365C757D">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2"/>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1.专业基础课</w:t>
      </w:r>
    </w:p>
    <w:tbl>
      <w:tblPr>
        <w:tblStyle w:val="8"/>
        <w:tblW w:w="8698" w:type="dxa"/>
        <w:tblInd w:w="96" w:type="dxa"/>
        <w:tblLayout w:type="autofit"/>
        <w:tblCellMar>
          <w:top w:w="0" w:type="dxa"/>
          <w:left w:w="108" w:type="dxa"/>
          <w:bottom w:w="0" w:type="dxa"/>
          <w:right w:w="108" w:type="dxa"/>
        </w:tblCellMar>
      </w:tblPr>
      <w:tblGrid>
        <w:gridCol w:w="939"/>
        <w:gridCol w:w="1650"/>
        <w:gridCol w:w="2550"/>
        <w:gridCol w:w="3559"/>
      </w:tblGrid>
      <w:tr w14:paraId="044FB57F">
        <w:tblPrEx>
          <w:tblCellMar>
            <w:top w:w="0" w:type="dxa"/>
            <w:left w:w="108" w:type="dxa"/>
            <w:bottom w:w="0" w:type="dxa"/>
            <w:right w:w="108" w:type="dxa"/>
          </w:tblCellMar>
        </w:tblPrEx>
        <w:trPr>
          <w:trHeight w:val="442" w:hRule="atLeast"/>
          <w:tblHeader/>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7A3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7A9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课程名称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7F9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课程目标</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1E7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auto"/>
                <w:sz w:val="24"/>
                <w:szCs w:val="24"/>
                <w:lang w:eastAsia="zh-CN"/>
              </w:rPr>
            </w:pPr>
            <w:r>
              <w:rPr>
                <w:rFonts w:hint="eastAsia" w:ascii="仿宋" w:hAnsi="仿宋" w:eastAsia="仿宋" w:cs="仿宋"/>
                <w:b/>
                <w:bCs/>
                <w:color w:val="auto"/>
                <w:kern w:val="0"/>
                <w:sz w:val="24"/>
                <w:szCs w:val="24"/>
                <w:lang w:bidi="ar"/>
              </w:rPr>
              <w:t>主要</w:t>
            </w:r>
            <w:r>
              <w:rPr>
                <w:rFonts w:hint="eastAsia" w:ascii="仿宋" w:hAnsi="仿宋" w:eastAsia="仿宋" w:cs="仿宋"/>
                <w:b/>
                <w:bCs/>
                <w:color w:val="auto"/>
                <w:kern w:val="0"/>
                <w:sz w:val="24"/>
                <w:szCs w:val="24"/>
                <w:lang w:eastAsia="zh-CN" w:bidi="ar"/>
              </w:rPr>
              <w:t>教学</w:t>
            </w:r>
            <w:r>
              <w:rPr>
                <w:rFonts w:hint="eastAsia" w:ascii="仿宋" w:hAnsi="仿宋" w:eastAsia="仿宋" w:cs="仿宋"/>
                <w:b/>
                <w:bCs/>
                <w:color w:val="auto"/>
                <w:kern w:val="0"/>
                <w:sz w:val="24"/>
                <w:szCs w:val="24"/>
                <w:lang w:bidi="ar"/>
              </w:rPr>
              <w:t>内容</w:t>
            </w:r>
            <w:r>
              <w:rPr>
                <w:rFonts w:hint="eastAsia" w:ascii="仿宋" w:hAnsi="仿宋" w:eastAsia="仿宋" w:cs="仿宋"/>
                <w:b/>
                <w:bCs/>
                <w:color w:val="auto"/>
                <w:kern w:val="0"/>
                <w:sz w:val="24"/>
                <w:szCs w:val="24"/>
                <w:lang w:eastAsia="zh-CN" w:bidi="ar"/>
              </w:rPr>
              <w:t>及要求</w:t>
            </w:r>
          </w:p>
        </w:tc>
      </w:tr>
      <w:tr w14:paraId="0C86C20A">
        <w:tblPrEx>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5B0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FF"/>
                <w:sz w:val="24"/>
                <w:szCs w:val="24"/>
              </w:rPr>
            </w:pPr>
            <w:r>
              <w:rPr>
                <w:rFonts w:hint="eastAsia" w:ascii="仿宋" w:hAnsi="仿宋" w:eastAsia="仿宋" w:cs="仿宋"/>
                <w:color w:val="auto"/>
                <w:kern w:val="0"/>
                <w:sz w:val="24"/>
                <w:szCs w:val="24"/>
                <w:lang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7F4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商品学基础</w:t>
            </w:r>
          </w:p>
          <w:p w14:paraId="5A392288">
            <w:pPr>
              <w:keepNext w:val="0"/>
              <w:keepLines w:val="0"/>
              <w:pageBreakBefore w:val="0"/>
              <w:widowControl/>
              <w:kinsoku/>
              <w:wordWrap/>
              <w:overflowPunct/>
              <w:topLinePunct w:val="0"/>
              <w:autoSpaceDE/>
              <w:autoSpaceDN/>
              <w:bidi w:val="0"/>
              <w:adjustRightInd/>
              <w:snapToGrid/>
              <w:spacing w:line="300" w:lineRule="exact"/>
              <w:ind w:right="151" w:rightChars="50"/>
              <w:jc w:val="center"/>
              <w:textAlignment w:val="center"/>
              <w:rPr>
                <w:rFonts w:hint="eastAsia" w:ascii="仿宋" w:hAnsi="仿宋" w:eastAsia="仿宋" w:cs="仿宋"/>
                <w:color w:val="auto"/>
                <w:kern w:val="0"/>
                <w:sz w:val="24"/>
                <w:szCs w:val="24"/>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F1C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本课程旨在帮助学生掌握商品的基础理论知识与实践技能，理解商品的使用价值及其在市场营销中的应用，培养学生对商品属性、分类、质量标准及流通养护的分析能力，为后续学习市场营销实务、市场调查、客户服务等专业课程奠定基础，同时提升学生在商品管理与营销场景中的实际操作能力。</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14F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 教学内容</w:t>
            </w:r>
          </w:p>
          <w:p w14:paraId="2C8BE79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商品的定义、特征及使用价值构成；</w:t>
            </w:r>
          </w:p>
          <w:p w14:paraId="6689C83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商品分类的原则与方法（按用途、原材料、生产工艺等）；</w:t>
            </w:r>
          </w:p>
          <w:p w14:paraId="23C496A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常见商品大类的划分（如消费品、生产资料、医药商品等）。</w:t>
            </w:r>
          </w:p>
          <w:p w14:paraId="592BE1A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 教学要求</w:t>
            </w:r>
          </w:p>
          <w:p w14:paraId="5AF8330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能准确界定商品的内涵与外延，区分商品与一般物品的差异；</w:t>
            </w:r>
          </w:p>
          <w:p w14:paraId="0FA066A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掌握至少3种商品分类方法，并能对具体商品（如食品、日用品、药品）进行分类归属；</w:t>
            </w:r>
          </w:p>
          <w:p w14:paraId="1685ED2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了解医药商品的特殊性分类（如处方药、非处方药、保健品等）。</w:t>
            </w:r>
          </w:p>
        </w:tc>
      </w:tr>
      <w:tr w14:paraId="77E65153">
        <w:tblPrEx>
          <w:tblCellMar>
            <w:top w:w="0" w:type="dxa"/>
            <w:left w:w="108" w:type="dxa"/>
            <w:bottom w:w="0" w:type="dxa"/>
            <w:right w:w="108" w:type="dxa"/>
          </w:tblCellMar>
        </w:tblPrEx>
        <w:trPr>
          <w:trHeight w:val="495"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B1D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F3BE">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商务礼仪与沟通</w:t>
            </w:r>
          </w:p>
          <w:p w14:paraId="552815B7">
            <w:pPr>
              <w:keepNext w:val="0"/>
              <w:keepLines w:val="0"/>
              <w:pageBreakBefore w:val="0"/>
              <w:widowControl/>
              <w:kinsoku/>
              <w:wordWrap/>
              <w:overflowPunct/>
              <w:topLinePunct w:val="0"/>
              <w:autoSpaceDE/>
              <w:autoSpaceDN/>
              <w:bidi w:val="0"/>
              <w:adjustRightInd/>
              <w:snapToGrid/>
              <w:spacing w:line="300" w:lineRule="exact"/>
              <w:ind w:right="151" w:rightChars="50"/>
              <w:jc w:val="center"/>
              <w:textAlignment w:val="center"/>
              <w:rPr>
                <w:rFonts w:hint="eastAsia" w:ascii="仿宋" w:hAnsi="仿宋" w:eastAsia="仿宋" w:cs="仿宋"/>
                <w:color w:val="auto"/>
                <w:kern w:val="0"/>
                <w:sz w:val="24"/>
                <w:szCs w:val="24"/>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12BE">
            <w:pPr>
              <w:keepNext w:val="0"/>
              <w:keepLines w:val="0"/>
              <w:pageBreakBefore w:val="0"/>
              <w:widowControl/>
              <w:suppressLineNumbers w:val="0"/>
              <w:kinsoku/>
              <w:wordWrap/>
              <w:overflowPunct/>
              <w:topLinePunct w:val="0"/>
              <w:autoSpaceDE/>
              <w:autoSpaceDN/>
              <w:bidi w:val="0"/>
              <w:adjustRightInd/>
              <w:snapToGrid/>
              <w:spacing w:line="300" w:lineRule="exact"/>
              <w:jc w:val="both"/>
              <w:rPr>
                <w:rFonts w:hint="eastAsia" w:ascii="Segoe UI" w:hAnsi="Segoe UI" w:eastAsia="Segoe UI" w:cs="Segoe UI"/>
                <w:i w:val="0"/>
                <w:iCs w:val="0"/>
                <w:caps w:val="0"/>
                <w:color w:val="1C1F23"/>
                <w:spacing w:val="0"/>
                <w:sz w:val="27"/>
                <w:szCs w:val="27"/>
                <w:shd w:val="clear" w:fill="FFFFFF"/>
                <w:lang w:val="en-US" w:eastAsia="zh-CN"/>
              </w:rPr>
            </w:pPr>
            <w:r>
              <w:rPr>
                <w:rFonts w:hint="eastAsia" w:ascii="仿宋" w:hAnsi="仿宋" w:eastAsia="仿宋" w:cs="仿宋"/>
                <w:color w:val="000000"/>
                <w:kern w:val="0"/>
                <w:sz w:val="24"/>
                <w:szCs w:val="24"/>
                <w:lang w:val="en-US" w:eastAsia="zh-CN" w:bidi="ar"/>
              </w:rPr>
              <w:t>了解商务礼仪的基本知识，掌握交谈的礼仪、电话礼仪、馈赠礼仪、拜会接待礼仪等内容;掌握营销语言表达的特点、表达的技巧与规律;了解思维创新的特点和途径，突破思维定势;了解自己，了解团队合作的重要性，学会与合作者建立信任;掌握一定的学习迁移、环境适应、压力管理等能力。</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B02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 教学内容</w:t>
            </w:r>
          </w:p>
          <w:p w14:paraId="3DA5D96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商务礼仪的核心原则与职业形象规范（仪容、仪表、仪态）；</w:t>
            </w:r>
          </w:p>
          <w:p w14:paraId="4B0C2EA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商务场合着装礼仪（正装、商务休闲装的适用场景）；</w:t>
            </w:r>
          </w:p>
          <w:p w14:paraId="1AFA6D2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日常商务举止规范（站姿、坐姿、走姿、手势等）。</w:t>
            </w:r>
          </w:p>
          <w:p w14:paraId="3EC06D2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 教学要求</w:t>
            </w:r>
          </w:p>
          <w:p w14:paraId="3B55695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能根据不同商务场景（如客户拜访、展会接待）选择合适的着装与仪态；</w:t>
            </w:r>
          </w:p>
          <w:p w14:paraId="0110A66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掌握职业形象塑造的基本技巧，如商务妆容、配饰搭配原则；</w:t>
            </w:r>
          </w:p>
          <w:p w14:paraId="4D2DC5F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能通过规范的举止展现职业素养，避免礼仪禁忌（如坐姿不雅、手势不当）。</w:t>
            </w:r>
          </w:p>
        </w:tc>
      </w:tr>
      <w:tr w14:paraId="56B6CDFE">
        <w:tblPrEx>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BF1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B23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中华商业文化</w:t>
            </w:r>
          </w:p>
          <w:p w14:paraId="3755C42C">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left"/>
              <w:textAlignment w:val="center"/>
              <w:rPr>
                <w:rFonts w:hint="eastAsia" w:ascii="仿宋" w:hAnsi="仿宋" w:eastAsia="仿宋" w:cs="仿宋"/>
                <w:color w:val="auto"/>
                <w:kern w:val="0"/>
                <w:sz w:val="24"/>
                <w:szCs w:val="24"/>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914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本课程旨在引导学生系统了解中华商业文化的历史渊源、核心内涵与当代价值，培养学生对传统商业智慧的认知与传承能力，使其能够在市场营销实践中融入中华商业文化中的诚信、务实、创新等价值观，提升职业素养与文化自信，为从事现代商业活动奠定文化根基。</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BF4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 教学内容</w:t>
            </w:r>
          </w:p>
          <w:p w14:paraId="2C61B65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古代商业起源与发展（商周 “工商食官”、秦汉丝绸之路、唐宋商业繁荣）；</w:t>
            </w:r>
          </w:p>
          <w:p w14:paraId="5A45478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明清商帮文化（晋商、徽商、浙商等商帮的经营理念与组织模式）；</w:t>
            </w:r>
          </w:p>
          <w:p w14:paraId="54D1AE7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近现代商业变革（洋务运动、民族资本主义发展、新中国商业体系建立）。</w:t>
            </w:r>
          </w:p>
          <w:p w14:paraId="07E8644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 教学要求</w:t>
            </w:r>
          </w:p>
          <w:p w14:paraId="07B769C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能梳理中华商业发展的主要阶段及标志性事件；</w:t>
            </w:r>
          </w:p>
          <w:p w14:paraId="0BE5ECC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掌握明清商帮的典型经营策略（如晋商票号、徽商 “以诚待人”）；</w:t>
            </w:r>
          </w:p>
          <w:p w14:paraId="5879296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理解中华商业文化在不同历史时期的社会背景与文化特征。</w:t>
            </w:r>
          </w:p>
        </w:tc>
      </w:tr>
      <w:tr w14:paraId="1288C49B">
        <w:tblPrEx>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53B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CC98">
            <w:pPr>
              <w:keepNext w:val="0"/>
              <w:keepLines w:val="0"/>
              <w:pageBreakBefore w:val="0"/>
              <w:widowControl/>
              <w:kinsoku/>
              <w:wordWrap/>
              <w:overflowPunct/>
              <w:topLinePunct w:val="0"/>
              <w:autoSpaceDE/>
              <w:autoSpaceDN/>
              <w:bidi w:val="0"/>
              <w:adjustRightInd/>
              <w:snapToGrid/>
              <w:spacing w:line="300" w:lineRule="exact"/>
              <w:ind w:right="151" w:rightChars="5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现代信息技术应用实务</w:t>
            </w:r>
          </w:p>
          <w:p w14:paraId="5FB5AA50">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left"/>
              <w:textAlignment w:val="center"/>
              <w:rPr>
                <w:rFonts w:hint="eastAsia" w:ascii="仿宋" w:hAnsi="仿宋" w:eastAsia="仿宋" w:cs="仿宋"/>
                <w:color w:val="auto"/>
                <w:kern w:val="0"/>
                <w:sz w:val="24"/>
                <w:szCs w:val="24"/>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47B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000000"/>
                <w:spacing w:val="0"/>
                <w:sz w:val="24"/>
                <w:szCs w:val="24"/>
                <w:shd w:val="clear" w:fill="FFFFFF"/>
              </w:rPr>
              <w:t>本课程旨在培养学生掌握现代信息技术在市场营销领域的基础应用能力，使其能够熟练运用办公软件、数据分析工具及数字化营销平台，实现市场信息收集、客户数据管理、营销活动执行等工作的数字化操作，提升职业岗位中的信息处理效率与数字素养，为后续学习互联网营销、数字互动营销等专业核心课程奠定技术基础。</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9FA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 教学内容</w:t>
            </w:r>
          </w:p>
          <w:p w14:paraId="441BCDC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文字处理软件（Word）的高级应用：营销文案排版、合同模板设计、图文混排技巧；</w:t>
            </w:r>
          </w:p>
          <w:p w14:paraId="48639A5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电子表格软件（Excel）的数据分析：数据录入与清洗、函数公式应用（VLOOKUP、SUMIF 等）、营销数据可视化（图表制作）；</w:t>
            </w:r>
          </w:p>
          <w:p w14:paraId="74B211B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演示文稿软件（PowerPoint）的营销场景应用：产品推介 PPT 设计、数据可视化呈现、动画与交互设置。</w:t>
            </w:r>
          </w:p>
          <w:p w14:paraId="188FFBD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 教学要求</w:t>
            </w:r>
          </w:p>
          <w:p w14:paraId="6121D77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能独立完成营销方案、客户调研报告等文档的专业排版；</w:t>
            </w:r>
          </w:p>
          <w:p w14:paraId="1484474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掌握 Excel 数据处理技巧，能对市场调研数据（如客户信息、销售数据）进行统计分析与可视化呈现；</w:t>
            </w:r>
          </w:p>
          <w:p w14:paraId="4F9F15E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能设计符合营销场景的 PPT 演示方案，具备逻辑清晰的视觉表达能力。</w:t>
            </w:r>
          </w:p>
        </w:tc>
      </w:tr>
    </w:tbl>
    <w:p w14:paraId="3C02717E">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2"/>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2.专业核心课程</w:t>
      </w:r>
    </w:p>
    <w:tbl>
      <w:tblPr>
        <w:tblStyle w:val="16"/>
        <w:tblpPr w:leftFromText="180" w:rightFromText="180" w:vertAnchor="text" w:horzAnchor="page" w:tblpX="1618" w:tblpY="101"/>
        <w:tblOverlap w:val="never"/>
        <w:tblW w:w="870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628"/>
        <w:gridCol w:w="2837"/>
        <w:gridCol w:w="3401"/>
      </w:tblGrid>
      <w:tr w14:paraId="36547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36" w:type="dxa"/>
            <w:tcBorders>
              <w:top w:val="single" w:color="000000" w:sz="6" w:space="0"/>
              <w:left w:val="single" w:color="000000" w:sz="6" w:space="0"/>
            </w:tcBorders>
            <w:vAlign w:val="center"/>
          </w:tcPr>
          <w:p w14:paraId="033E71B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序号</w:t>
            </w:r>
          </w:p>
        </w:tc>
        <w:tc>
          <w:tcPr>
            <w:tcW w:w="1628" w:type="dxa"/>
            <w:tcBorders>
              <w:top w:val="single" w:color="000000" w:sz="6" w:space="0"/>
            </w:tcBorders>
            <w:vAlign w:val="center"/>
          </w:tcPr>
          <w:p w14:paraId="7F39E9D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kern w:val="0"/>
                <w:sz w:val="24"/>
                <w:szCs w:val="24"/>
                <w:lang w:eastAsia="zh-CN" w:bidi="ar"/>
              </w:rPr>
            </w:pPr>
            <w:r>
              <w:rPr>
                <w:rFonts w:hint="eastAsia" w:ascii="仿宋" w:hAnsi="仿宋" w:eastAsia="仿宋" w:cs="仿宋"/>
                <w:b/>
                <w:bCs/>
                <w:color w:val="000000"/>
                <w:kern w:val="0"/>
                <w:sz w:val="24"/>
                <w:szCs w:val="24"/>
                <w:lang w:eastAsia="zh-CN" w:bidi="ar"/>
              </w:rPr>
              <w:t>课程</w:t>
            </w:r>
          </w:p>
        </w:tc>
        <w:tc>
          <w:tcPr>
            <w:tcW w:w="2837" w:type="dxa"/>
            <w:tcBorders>
              <w:top w:val="single" w:color="000000" w:sz="6" w:space="0"/>
            </w:tcBorders>
            <w:vAlign w:val="center"/>
          </w:tcPr>
          <w:p w14:paraId="3EF7805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bidi="ar"/>
              </w:rPr>
              <w:t>典型工作任务描述</w:t>
            </w:r>
          </w:p>
        </w:tc>
        <w:tc>
          <w:tcPr>
            <w:tcW w:w="3401" w:type="dxa"/>
            <w:tcBorders>
              <w:top w:val="single" w:color="000000" w:sz="6" w:space="0"/>
              <w:right w:val="single" w:color="000000" w:sz="6" w:space="0"/>
            </w:tcBorders>
            <w:vAlign w:val="center"/>
          </w:tcPr>
          <w:p w14:paraId="7B0867F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主要教学内容与要求</w:t>
            </w:r>
          </w:p>
        </w:tc>
      </w:tr>
      <w:tr w14:paraId="570B6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836" w:type="dxa"/>
            <w:tcBorders>
              <w:left w:val="single" w:color="000000" w:sz="6" w:space="0"/>
            </w:tcBorders>
            <w:vAlign w:val="top"/>
          </w:tcPr>
          <w:p w14:paraId="25059BBF">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43D98E82">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2EA24C8D">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4B516E6B">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30CCEB66">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628" w:type="dxa"/>
            <w:vAlign w:val="top"/>
          </w:tcPr>
          <w:p w14:paraId="3C8909CF">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2ABE465B">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73974CD9">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67305696">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5FF5C5D8">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市场营销</w:t>
            </w:r>
          </w:p>
          <w:p w14:paraId="00F78B50">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实务</w:t>
            </w:r>
          </w:p>
          <w:p w14:paraId="5CD7BE38">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tc>
        <w:tc>
          <w:tcPr>
            <w:tcW w:w="2837" w:type="dxa"/>
            <w:vAlign w:val="center"/>
          </w:tcPr>
          <w:p w14:paraId="6E6C47F4">
            <w:pPr>
              <w:keepNext w:val="0"/>
              <w:keepLines w:val="0"/>
              <w:pageBreakBefore w:val="0"/>
              <w:widowControl/>
              <w:kinsoku/>
              <w:wordWrap/>
              <w:overflowPunct/>
              <w:topLinePunct w:val="0"/>
              <w:autoSpaceDE/>
              <w:autoSpaceDN/>
              <w:bidi w:val="0"/>
              <w:adjustRightInd/>
              <w:snapToGrid/>
              <w:spacing w:line="300" w:lineRule="exact"/>
              <w:ind w:right="151" w:rightChars="50" w:firstLine="333" w:firstLineChars="10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 xml:space="preserve">① 市场细分。 </w:t>
            </w:r>
          </w:p>
          <w:p w14:paraId="2D7A2A44">
            <w:pPr>
              <w:keepNext w:val="0"/>
              <w:keepLines w:val="0"/>
              <w:pageBreakBefore w:val="0"/>
              <w:widowControl/>
              <w:kinsoku/>
              <w:wordWrap/>
              <w:overflowPunct/>
              <w:topLinePunct w:val="0"/>
              <w:autoSpaceDE/>
              <w:autoSpaceDN/>
              <w:bidi w:val="0"/>
              <w:adjustRightInd/>
              <w:snapToGrid/>
              <w:spacing w:line="300" w:lineRule="exact"/>
              <w:ind w:right="151" w:rightChars="50" w:firstLine="333" w:firstLineChars="10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 xml:space="preserve">② 目标市场选择。 </w:t>
            </w:r>
          </w:p>
          <w:p w14:paraId="661C6241">
            <w:pPr>
              <w:keepNext w:val="0"/>
              <w:keepLines w:val="0"/>
              <w:pageBreakBefore w:val="0"/>
              <w:widowControl/>
              <w:kinsoku/>
              <w:wordWrap/>
              <w:overflowPunct/>
              <w:topLinePunct w:val="0"/>
              <w:autoSpaceDE/>
              <w:autoSpaceDN/>
              <w:bidi w:val="0"/>
              <w:adjustRightInd/>
              <w:snapToGrid/>
              <w:spacing w:line="300" w:lineRule="exact"/>
              <w:ind w:right="151" w:rightChars="50" w:firstLine="333" w:firstLineChars="10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 xml:space="preserve">③ 市场定位。 </w:t>
            </w:r>
          </w:p>
          <w:p w14:paraId="15127058">
            <w:pPr>
              <w:keepNext w:val="0"/>
              <w:keepLines w:val="0"/>
              <w:pageBreakBefore w:val="0"/>
              <w:widowControl/>
              <w:kinsoku/>
              <w:wordWrap/>
              <w:overflowPunct/>
              <w:topLinePunct w:val="0"/>
              <w:autoSpaceDE/>
              <w:autoSpaceDN/>
              <w:bidi w:val="0"/>
              <w:adjustRightInd/>
              <w:snapToGrid/>
              <w:spacing w:line="300" w:lineRule="exact"/>
              <w:ind w:right="151" w:rightChars="50" w:firstLine="333" w:firstLineChars="10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 xml:space="preserve">④ 促销活动组织与实施。 </w:t>
            </w:r>
          </w:p>
          <w:p w14:paraId="52689DD3">
            <w:pPr>
              <w:keepNext w:val="0"/>
              <w:keepLines w:val="0"/>
              <w:pageBreakBefore w:val="0"/>
              <w:widowControl/>
              <w:kinsoku/>
              <w:wordWrap/>
              <w:overflowPunct/>
              <w:topLinePunct w:val="0"/>
              <w:autoSpaceDE/>
              <w:autoSpaceDN/>
              <w:bidi w:val="0"/>
              <w:adjustRightInd/>
              <w:snapToGrid/>
              <w:spacing w:line="300" w:lineRule="exact"/>
              <w:ind w:right="151" w:rightChars="50" w:firstLine="333" w:firstLineChars="10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⑤ 营销推广。</w:t>
            </w:r>
          </w:p>
          <w:p w14:paraId="5EE7D883">
            <w:pPr>
              <w:keepNext w:val="0"/>
              <w:keepLines w:val="0"/>
              <w:pageBreakBefore w:val="0"/>
              <w:widowControl/>
              <w:kinsoku/>
              <w:wordWrap/>
              <w:overflowPunct/>
              <w:topLinePunct w:val="0"/>
              <w:autoSpaceDE/>
              <w:autoSpaceDN/>
              <w:bidi w:val="0"/>
              <w:adjustRightInd/>
              <w:snapToGrid/>
              <w:spacing w:line="300" w:lineRule="exact"/>
              <w:ind w:right="151" w:rightChars="50" w:firstLine="333" w:firstLineChars="100"/>
              <w:jc w:val="both"/>
              <w:textAlignment w:val="center"/>
              <w:rPr>
                <w:rFonts w:hint="eastAsia" w:ascii="仿宋" w:hAnsi="仿宋" w:eastAsia="仿宋" w:cs="仿宋"/>
                <w:color w:val="000000"/>
                <w:kern w:val="0"/>
                <w:sz w:val="24"/>
                <w:szCs w:val="24"/>
                <w:lang w:eastAsia="zh-CN" w:bidi="ar"/>
              </w:rPr>
            </w:pPr>
          </w:p>
        </w:tc>
        <w:tc>
          <w:tcPr>
            <w:tcW w:w="3401" w:type="dxa"/>
            <w:tcBorders>
              <w:right w:val="single" w:color="000000" w:sz="6" w:space="0"/>
            </w:tcBorders>
            <w:vAlign w:val="top"/>
          </w:tcPr>
          <w:p w14:paraId="41A082CD">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 xml:space="preserve">① 掌握 4P、4C 等营销策略的基本原理。 </w:t>
            </w:r>
          </w:p>
          <w:p w14:paraId="08C5E502">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 xml:space="preserve">② 掌握市场定位、市场细分的基本方法。 </w:t>
            </w:r>
          </w:p>
          <w:p w14:paraId="79106FA1">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 xml:space="preserve">③ 掌握市场渠道的概念、类型和选择方法。 </w:t>
            </w:r>
          </w:p>
          <w:p w14:paraId="51DE603A">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 xml:space="preserve">④ 掌握市场推广的方案制订、方案实施的方 </w:t>
            </w:r>
          </w:p>
          <w:p w14:paraId="0F159580">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 xml:space="preserve">法与流程。 </w:t>
            </w:r>
          </w:p>
          <w:p w14:paraId="3E29EADC">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⑤ 掌握营销推广活动数据收集、整理和分析的方法。</w:t>
            </w:r>
          </w:p>
          <w:p w14:paraId="009958C6">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eastAsia="zh-CN" w:bidi="ar"/>
              </w:rPr>
            </w:pPr>
          </w:p>
          <w:p w14:paraId="66E49B85">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eastAsia="zh-CN" w:bidi="ar"/>
              </w:rPr>
            </w:pPr>
          </w:p>
          <w:p w14:paraId="05022E01">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eastAsia="zh-CN" w:bidi="ar"/>
              </w:rPr>
            </w:pPr>
          </w:p>
        </w:tc>
      </w:tr>
      <w:tr w14:paraId="0A6A2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4" w:hRule="atLeast"/>
        </w:trPr>
        <w:tc>
          <w:tcPr>
            <w:tcW w:w="836" w:type="dxa"/>
            <w:tcBorders>
              <w:left w:val="single" w:color="000000" w:sz="6" w:space="0"/>
            </w:tcBorders>
            <w:vAlign w:val="center"/>
          </w:tcPr>
          <w:p w14:paraId="537A039A">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p>
          <w:p w14:paraId="68861A3F">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5470805C">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628" w:type="dxa"/>
            <w:vAlign w:val="center"/>
          </w:tcPr>
          <w:p w14:paraId="0B42D281">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p>
          <w:p w14:paraId="5749C9E3">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市场调查实务</w:t>
            </w:r>
          </w:p>
          <w:p w14:paraId="24A040E9">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tc>
        <w:tc>
          <w:tcPr>
            <w:tcW w:w="2837" w:type="dxa"/>
            <w:vAlign w:val="top"/>
          </w:tcPr>
          <w:p w14:paraId="0A0B24A3">
            <w:pPr>
              <w:keepNext w:val="0"/>
              <w:keepLines w:val="0"/>
              <w:pageBreakBefore w:val="0"/>
              <w:widowControl/>
              <w:kinsoku/>
              <w:wordWrap/>
              <w:overflowPunct/>
              <w:topLinePunct w:val="0"/>
              <w:autoSpaceDE/>
              <w:autoSpaceDN/>
              <w:bidi w:val="0"/>
              <w:adjustRightInd/>
              <w:snapToGrid/>
              <w:spacing w:line="300" w:lineRule="exact"/>
              <w:ind w:right="151" w:rightChars="50" w:firstLine="333" w:firstLineChars="10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① 调查问卷发放。 </w:t>
            </w:r>
          </w:p>
          <w:p w14:paraId="615CEC67">
            <w:pPr>
              <w:keepNext w:val="0"/>
              <w:keepLines w:val="0"/>
              <w:pageBreakBefore w:val="0"/>
              <w:widowControl/>
              <w:kinsoku/>
              <w:wordWrap/>
              <w:overflowPunct/>
              <w:topLinePunct w:val="0"/>
              <w:autoSpaceDE/>
              <w:autoSpaceDN/>
              <w:bidi w:val="0"/>
              <w:adjustRightInd/>
              <w:snapToGrid/>
              <w:spacing w:line="300" w:lineRule="exact"/>
              <w:ind w:right="151" w:rightChars="50" w:firstLine="333" w:firstLineChars="10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② 调查数据采集。 </w:t>
            </w:r>
          </w:p>
          <w:p w14:paraId="2B4F192B">
            <w:pPr>
              <w:keepNext w:val="0"/>
              <w:keepLines w:val="0"/>
              <w:pageBreakBefore w:val="0"/>
              <w:widowControl/>
              <w:kinsoku/>
              <w:wordWrap/>
              <w:overflowPunct/>
              <w:topLinePunct w:val="0"/>
              <w:autoSpaceDE/>
              <w:autoSpaceDN/>
              <w:bidi w:val="0"/>
              <w:adjustRightInd/>
              <w:snapToGrid/>
              <w:spacing w:line="300" w:lineRule="exact"/>
              <w:ind w:right="151" w:rightChars="50" w:firstLine="333" w:firstLineChars="10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③ 数据整理统计。</w:t>
            </w:r>
          </w:p>
          <w:p w14:paraId="2C970432">
            <w:pPr>
              <w:keepNext w:val="0"/>
              <w:keepLines w:val="0"/>
              <w:pageBreakBefore w:val="0"/>
              <w:widowControl/>
              <w:kinsoku/>
              <w:wordWrap/>
              <w:overflowPunct/>
              <w:topLinePunct w:val="0"/>
              <w:autoSpaceDE/>
              <w:autoSpaceDN/>
              <w:bidi w:val="0"/>
              <w:adjustRightInd/>
              <w:snapToGrid/>
              <w:spacing w:line="300" w:lineRule="exact"/>
              <w:ind w:right="151" w:rightChars="50" w:firstLine="333" w:firstLineChars="100"/>
              <w:jc w:val="both"/>
              <w:textAlignment w:val="center"/>
              <w:rPr>
                <w:rFonts w:hint="eastAsia" w:ascii="仿宋" w:hAnsi="仿宋" w:eastAsia="仿宋" w:cs="仿宋"/>
                <w:color w:val="000000"/>
                <w:kern w:val="0"/>
                <w:sz w:val="24"/>
                <w:szCs w:val="24"/>
                <w:lang w:bidi="ar"/>
              </w:rPr>
            </w:pPr>
          </w:p>
        </w:tc>
        <w:tc>
          <w:tcPr>
            <w:tcW w:w="3401" w:type="dxa"/>
            <w:tcBorders>
              <w:right w:val="single" w:color="000000" w:sz="6" w:space="0"/>
            </w:tcBorders>
            <w:vAlign w:val="top"/>
          </w:tcPr>
          <w:p w14:paraId="5F121262">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① 掌握调查问卷发放的方法和技术技能。 </w:t>
            </w:r>
          </w:p>
          <w:p w14:paraId="235BE332">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② 掌握调查数据采集的方法和技术技能。 </w:t>
            </w:r>
          </w:p>
          <w:p w14:paraId="3D240D9F">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③ 掌握数据整理统计等市场信息收集的方法和技术技能。</w:t>
            </w:r>
          </w:p>
          <w:p w14:paraId="25DECA18">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p>
        </w:tc>
      </w:tr>
      <w:tr w14:paraId="619E3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836" w:type="dxa"/>
            <w:tcBorders>
              <w:left w:val="single" w:color="000000" w:sz="6" w:space="0"/>
            </w:tcBorders>
            <w:vAlign w:val="center"/>
          </w:tcPr>
          <w:p w14:paraId="5CB46BA0">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7858814E">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01DBC741">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1628" w:type="dxa"/>
            <w:vAlign w:val="center"/>
          </w:tcPr>
          <w:p w14:paraId="04D58282">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3D9BDB3A">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2BBEBD0F">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消费者心理分析</w:t>
            </w:r>
          </w:p>
          <w:p w14:paraId="5FA45819">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tc>
        <w:tc>
          <w:tcPr>
            <w:tcW w:w="2837" w:type="dxa"/>
            <w:vAlign w:val="center"/>
          </w:tcPr>
          <w:p w14:paraId="267253FF">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① 消费者购买动机分析。 </w:t>
            </w:r>
          </w:p>
          <w:p w14:paraId="306DE8E4">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② 个性消费心理分析。 </w:t>
            </w:r>
          </w:p>
          <w:p w14:paraId="132BAEFE">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③ 年龄消费心理分析。 </w:t>
            </w:r>
          </w:p>
          <w:p w14:paraId="47843FC5">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④ 性别消费心理分析。 </w:t>
            </w:r>
          </w:p>
          <w:p w14:paraId="0833861B">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⑤ 网络消费心理分析。 </w:t>
            </w:r>
          </w:p>
          <w:p w14:paraId="5F46FBB9">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⑥ 产品价格消费心理分析。 </w:t>
            </w:r>
          </w:p>
          <w:p w14:paraId="7230F2CA">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⑦ 产品设计消费心理分析。 </w:t>
            </w:r>
          </w:p>
          <w:p w14:paraId="588F76A8">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⑧ 产品促销消费心理分析。 </w:t>
            </w:r>
          </w:p>
          <w:p w14:paraId="5D7E1136">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⑨ 消费流行心理分析。</w:t>
            </w:r>
          </w:p>
          <w:p w14:paraId="05AF39CF">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center"/>
              <w:textAlignment w:val="center"/>
              <w:rPr>
                <w:rFonts w:hint="eastAsia" w:ascii="仿宋" w:hAnsi="仿宋" w:eastAsia="仿宋" w:cs="仿宋"/>
                <w:color w:val="000000"/>
                <w:kern w:val="0"/>
                <w:sz w:val="24"/>
                <w:szCs w:val="24"/>
                <w:lang w:bidi="ar"/>
              </w:rPr>
            </w:pPr>
          </w:p>
        </w:tc>
        <w:tc>
          <w:tcPr>
            <w:tcW w:w="3401" w:type="dxa"/>
            <w:tcBorders>
              <w:right w:val="single" w:color="000000" w:sz="6" w:space="0"/>
            </w:tcBorders>
            <w:vAlign w:val="top"/>
          </w:tcPr>
          <w:p w14:paraId="0F19BEC8">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① 掌握消费者群体特征、个性特征等基本知识，以及其对消费心理的影响因素。 </w:t>
            </w:r>
          </w:p>
          <w:p w14:paraId="0D67670B">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② 掌握消费心理和消费行为的基本规律，消 </w:t>
            </w:r>
          </w:p>
          <w:p w14:paraId="166B4587">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费者心理动机的概念、类型、应对方法。 </w:t>
            </w:r>
          </w:p>
          <w:p w14:paraId="377D032A">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③ 掌握社会环境、商品因素、营销因素等对 </w:t>
            </w:r>
          </w:p>
          <w:p w14:paraId="6228706C">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消费心理的影响方式、影响程度。</w:t>
            </w:r>
          </w:p>
        </w:tc>
      </w:tr>
      <w:tr w14:paraId="547A6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9" w:hRule="atLeast"/>
        </w:trPr>
        <w:tc>
          <w:tcPr>
            <w:tcW w:w="836" w:type="dxa"/>
            <w:tcBorders>
              <w:left w:val="single" w:color="000000" w:sz="6" w:space="0"/>
            </w:tcBorders>
            <w:vAlign w:val="center"/>
          </w:tcPr>
          <w:p w14:paraId="31AFFBB5">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028D3140">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15CCB10A">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55EC3499">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w:t>
            </w:r>
          </w:p>
        </w:tc>
        <w:tc>
          <w:tcPr>
            <w:tcW w:w="1628" w:type="dxa"/>
            <w:vAlign w:val="center"/>
          </w:tcPr>
          <w:p w14:paraId="79A5FF8F">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53F4035D">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72BBA1B5">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6E4E6BB1">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推销技术</w:t>
            </w:r>
          </w:p>
          <w:p w14:paraId="3F632FB2">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tc>
        <w:tc>
          <w:tcPr>
            <w:tcW w:w="2837" w:type="dxa"/>
            <w:vAlign w:val="top"/>
          </w:tcPr>
          <w:p w14:paraId="71893445">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firstLine="333" w:firstLineChars="100"/>
              <w:jc w:val="both"/>
              <w:textAlignment w:val="center"/>
              <w:rPr>
                <w:rFonts w:hint="eastAsia" w:ascii="仿宋" w:hAnsi="仿宋" w:eastAsia="仿宋" w:cs="仿宋"/>
                <w:color w:val="000000"/>
                <w:kern w:val="0"/>
                <w:sz w:val="24"/>
                <w:szCs w:val="24"/>
                <w:lang w:val="en-US" w:eastAsia="zh-CN" w:bidi="ar"/>
              </w:rPr>
            </w:pPr>
          </w:p>
          <w:p w14:paraId="5632BD98">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firstLine="333" w:firstLineChars="100"/>
              <w:jc w:val="both"/>
              <w:textAlignment w:val="center"/>
              <w:rPr>
                <w:rFonts w:hint="eastAsia" w:ascii="仿宋" w:hAnsi="仿宋" w:eastAsia="仿宋" w:cs="仿宋"/>
                <w:color w:val="000000"/>
                <w:kern w:val="0"/>
                <w:sz w:val="24"/>
                <w:szCs w:val="24"/>
                <w:lang w:val="en-US" w:eastAsia="zh-CN" w:bidi="ar"/>
              </w:rPr>
            </w:pPr>
          </w:p>
          <w:p w14:paraId="3B76EC87">
            <w:pPr>
              <w:keepNext w:val="0"/>
              <w:keepLines w:val="0"/>
              <w:pageBreakBefore w:val="0"/>
              <w:widowControl/>
              <w:kinsoku/>
              <w:wordWrap/>
              <w:overflowPunct/>
              <w:topLinePunct w:val="0"/>
              <w:autoSpaceDE/>
              <w:autoSpaceDN/>
              <w:bidi w:val="0"/>
              <w:adjustRightInd/>
              <w:snapToGrid/>
              <w:spacing w:line="300" w:lineRule="exact"/>
              <w:ind w:right="151" w:rightChars="5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① 客户寻找。 </w:t>
            </w:r>
          </w:p>
          <w:p w14:paraId="439B2176">
            <w:pPr>
              <w:keepNext w:val="0"/>
              <w:keepLines w:val="0"/>
              <w:pageBreakBefore w:val="0"/>
              <w:widowControl/>
              <w:kinsoku/>
              <w:wordWrap/>
              <w:overflowPunct/>
              <w:topLinePunct w:val="0"/>
              <w:autoSpaceDE/>
              <w:autoSpaceDN/>
              <w:bidi w:val="0"/>
              <w:adjustRightInd/>
              <w:snapToGrid/>
              <w:spacing w:line="300" w:lineRule="exact"/>
              <w:ind w:right="151" w:rightChars="5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② 客户拜访。 </w:t>
            </w:r>
          </w:p>
          <w:p w14:paraId="564CBF7F">
            <w:pPr>
              <w:keepNext w:val="0"/>
              <w:keepLines w:val="0"/>
              <w:pageBreakBefore w:val="0"/>
              <w:widowControl/>
              <w:kinsoku/>
              <w:wordWrap/>
              <w:overflowPunct/>
              <w:topLinePunct w:val="0"/>
              <w:autoSpaceDE/>
              <w:autoSpaceDN/>
              <w:bidi w:val="0"/>
              <w:adjustRightInd/>
              <w:snapToGrid/>
              <w:spacing w:line="300" w:lineRule="exact"/>
              <w:ind w:right="151" w:rightChars="5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③ 商品推介。 </w:t>
            </w:r>
          </w:p>
          <w:p w14:paraId="7EF41F40">
            <w:pPr>
              <w:keepNext w:val="0"/>
              <w:keepLines w:val="0"/>
              <w:pageBreakBefore w:val="0"/>
              <w:widowControl/>
              <w:kinsoku/>
              <w:wordWrap/>
              <w:overflowPunct/>
              <w:topLinePunct w:val="0"/>
              <w:autoSpaceDE/>
              <w:autoSpaceDN/>
              <w:bidi w:val="0"/>
              <w:adjustRightInd/>
              <w:snapToGrid/>
              <w:spacing w:line="300" w:lineRule="exact"/>
              <w:ind w:right="151" w:rightChars="5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④ 异议处理。 </w:t>
            </w:r>
          </w:p>
          <w:p w14:paraId="1B37D331">
            <w:pPr>
              <w:keepNext w:val="0"/>
              <w:keepLines w:val="0"/>
              <w:pageBreakBefore w:val="0"/>
              <w:widowControl/>
              <w:kinsoku/>
              <w:wordWrap/>
              <w:overflowPunct/>
              <w:topLinePunct w:val="0"/>
              <w:autoSpaceDE/>
              <w:autoSpaceDN/>
              <w:bidi w:val="0"/>
              <w:adjustRightInd/>
              <w:snapToGrid/>
              <w:spacing w:line="300" w:lineRule="exact"/>
              <w:ind w:right="151" w:rightChars="5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⑤ 合同签订。 </w:t>
            </w:r>
          </w:p>
          <w:p w14:paraId="3ADDCD0B">
            <w:pPr>
              <w:keepNext w:val="0"/>
              <w:keepLines w:val="0"/>
              <w:pageBreakBefore w:val="0"/>
              <w:widowControl/>
              <w:kinsoku/>
              <w:wordWrap/>
              <w:overflowPunct/>
              <w:topLinePunct w:val="0"/>
              <w:autoSpaceDE/>
              <w:autoSpaceDN/>
              <w:bidi w:val="0"/>
              <w:adjustRightInd/>
              <w:snapToGrid/>
              <w:spacing w:line="300" w:lineRule="exact"/>
              <w:ind w:right="151" w:rightChars="5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⑥ 货品交付。</w:t>
            </w:r>
          </w:p>
          <w:p w14:paraId="622C3463">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firstLine="333" w:firstLineChars="100"/>
              <w:jc w:val="both"/>
              <w:textAlignment w:val="center"/>
              <w:rPr>
                <w:rFonts w:hint="eastAsia" w:ascii="仿宋" w:hAnsi="仿宋" w:eastAsia="仿宋" w:cs="仿宋"/>
                <w:color w:val="000000"/>
                <w:kern w:val="0"/>
                <w:sz w:val="24"/>
                <w:szCs w:val="24"/>
                <w:lang w:bidi="ar"/>
              </w:rPr>
            </w:pPr>
          </w:p>
        </w:tc>
        <w:tc>
          <w:tcPr>
            <w:tcW w:w="3401" w:type="dxa"/>
            <w:tcBorders>
              <w:right w:val="single" w:color="000000" w:sz="6" w:space="0"/>
            </w:tcBorders>
            <w:vAlign w:val="top"/>
          </w:tcPr>
          <w:p w14:paraId="7F071343">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① 掌握线上线下客户寻找的方法和技术技能。 </w:t>
            </w:r>
          </w:p>
          <w:p w14:paraId="1F06CDCD">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② 掌握客户拜访的方法和技术技能。 </w:t>
            </w:r>
          </w:p>
          <w:p w14:paraId="4649A552">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③ 掌握商品推介的方法和技术技能。 </w:t>
            </w:r>
          </w:p>
          <w:p w14:paraId="3B1FAFA7">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④ 掌握异议处理的方法和技术技能。 </w:t>
            </w:r>
          </w:p>
          <w:p w14:paraId="11EC230B">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⑤ 掌握合同签订的方法和技术技能。 </w:t>
            </w:r>
          </w:p>
          <w:p w14:paraId="4ABE299A">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⑥ 掌握货品交付的方法和技术技能。</w:t>
            </w:r>
          </w:p>
        </w:tc>
      </w:tr>
      <w:tr w14:paraId="02482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9" w:hRule="atLeast"/>
        </w:trPr>
        <w:tc>
          <w:tcPr>
            <w:tcW w:w="836" w:type="dxa"/>
            <w:tcBorders>
              <w:left w:val="single" w:color="000000" w:sz="6" w:space="0"/>
            </w:tcBorders>
            <w:shd w:val="clear" w:color="auto" w:fill="auto"/>
            <w:vAlign w:val="center"/>
          </w:tcPr>
          <w:p w14:paraId="331B4DED">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329B6DD8">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76CB4934">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714FBEC2">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23D16358">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30506237">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3623BE84">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5</w:t>
            </w:r>
          </w:p>
        </w:tc>
        <w:tc>
          <w:tcPr>
            <w:tcW w:w="1628" w:type="dxa"/>
            <w:shd w:val="clear" w:color="auto" w:fill="auto"/>
            <w:vAlign w:val="top"/>
          </w:tcPr>
          <w:p w14:paraId="5C59E458">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51248A0C">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1E92E487">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3AD2AC81">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580587BE">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19AE35D3">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互联网营销实务</w:t>
            </w:r>
          </w:p>
          <w:p w14:paraId="479227D9">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p>
        </w:tc>
        <w:tc>
          <w:tcPr>
            <w:tcW w:w="2837" w:type="dxa"/>
            <w:shd w:val="clear" w:color="auto" w:fill="auto"/>
            <w:vAlign w:val="top"/>
          </w:tcPr>
          <w:p w14:paraId="5E6AE7F3">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p>
          <w:p w14:paraId="0AF5B7D5">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p>
          <w:p w14:paraId="6E8D3718">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left"/>
              <w:textAlignment w:val="center"/>
              <w:rPr>
                <w:rFonts w:hint="eastAsia" w:ascii="仿宋" w:hAnsi="仿宋" w:eastAsia="仿宋" w:cs="仿宋"/>
                <w:color w:val="000000"/>
                <w:kern w:val="0"/>
                <w:sz w:val="24"/>
                <w:szCs w:val="24"/>
                <w:lang w:val="en-US" w:eastAsia="zh-CN" w:bidi="ar"/>
              </w:rPr>
            </w:pPr>
          </w:p>
          <w:p w14:paraId="49055B72">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① 产品选品。</w:t>
            </w:r>
          </w:p>
          <w:p w14:paraId="3A3F1CC3">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② 直播销售。</w:t>
            </w:r>
          </w:p>
          <w:p w14:paraId="0B39A8B2">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③ 视频制作与推广。</w:t>
            </w:r>
          </w:p>
          <w:p w14:paraId="741AA478">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④ 平台管理。</w:t>
            </w:r>
          </w:p>
          <w:p w14:paraId="5A60D76A">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⑤ 售后复盘。</w:t>
            </w:r>
          </w:p>
          <w:p w14:paraId="66A2C7C8">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p>
        </w:tc>
        <w:tc>
          <w:tcPr>
            <w:tcW w:w="3401" w:type="dxa"/>
            <w:tcBorders>
              <w:right w:val="single" w:color="000000" w:sz="6" w:space="0"/>
            </w:tcBorders>
            <w:shd w:val="clear" w:color="auto" w:fill="auto"/>
            <w:vAlign w:val="top"/>
          </w:tcPr>
          <w:p w14:paraId="5B7FF502">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① 掌握直播销售工作准备、产品信息收集、 </w:t>
            </w:r>
          </w:p>
          <w:p w14:paraId="6E2A9C62">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产品确定及规划等产品选品的方法和技术技能。 </w:t>
            </w:r>
          </w:p>
          <w:p w14:paraId="1851FBC8">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② 掌握互联网直播销售的方法和技术技能。 </w:t>
            </w:r>
          </w:p>
          <w:p w14:paraId="3B1C35BA">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③ 掌握互联网营销视频制作与推广的方法 </w:t>
            </w:r>
          </w:p>
          <w:p w14:paraId="5799D0DD">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和技术技能。 </w:t>
            </w:r>
          </w:p>
          <w:p w14:paraId="22E13E35">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④ 掌握互联网营销平台管理的方法和技术 </w:t>
            </w:r>
          </w:p>
          <w:p w14:paraId="0F7549F7">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技能。 </w:t>
            </w:r>
          </w:p>
          <w:p w14:paraId="74AB0B50">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⑤ 掌握互联网营销售后复盘的方法和技术技能。</w:t>
            </w:r>
          </w:p>
          <w:p w14:paraId="7673694F">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p>
        </w:tc>
      </w:tr>
      <w:tr w14:paraId="2A6C1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6" w:type="dxa"/>
            <w:tcBorders>
              <w:left w:val="single" w:color="000000" w:sz="6" w:space="0"/>
            </w:tcBorders>
            <w:shd w:val="clear" w:color="auto" w:fill="auto"/>
            <w:vAlign w:val="center"/>
          </w:tcPr>
          <w:p w14:paraId="2D6AFDB5">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03CE5E11">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2C73725A">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6</w:t>
            </w:r>
          </w:p>
        </w:tc>
        <w:tc>
          <w:tcPr>
            <w:tcW w:w="1628" w:type="dxa"/>
            <w:shd w:val="clear" w:color="auto" w:fill="auto"/>
            <w:vAlign w:val="center"/>
          </w:tcPr>
          <w:p w14:paraId="7296256A">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6BA4EA84">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3126A694">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数字互动营销</w:t>
            </w:r>
          </w:p>
          <w:p w14:paraId="230893AB">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p>
        </w:tc>
        <w:tc>
          <w:tcPr>
            <w:tcW w:w="2837" w:type="dxa"/>
            <w:shd w:val="clear" w:color="auto" w:fill="auto"/>
            <w:vAlign w:val="top"/>
          </w:tcPr>
          <w:p w14:paraId="62A6CCE8">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val="en-US" w:eastAsia="zh-CN" w:bidi="ar"/>
              </w:rPr>
            </w:pPr>
          </w:p>
          <w:p w14:paraId="61F17AC6">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val="en-US" w:eastAsia="zh-CN" w:bidi="ar"/>
              </w:rPr>
            </w:pPr>
          </w:p>
          <w:p w14:paraId="04D4BC58">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① 社交营销。 </w:t>
            </w:r>
          </w:p>
          <w:p w14:paraId="1B146B6E">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② App 营销。 </w:t>
            </w:r>
          </w:p>
          <w:p w14:paraId="3EBAF73F">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③ 小程序营销。</w:t>
            </w:r>
          </w:p>
          <w:p w14:paraId="70A0BD78">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val="en-US" w:eastAsia="zh-CN" w:bidi="ar"/>
              </w:rPr>
            </w:pPr>
          </w:p>
        </w:tc>
        <w:tc>
          <w:tcPr>
            <w:tcW w:w="3401" w:type="dxa"/>
            <w:tcBorders>
              <w:right w:val="single" w:color="000000" w:sz="6" w:space="0"/>
            </w:tcBorders>
            <w:shd w:val="clear" w:color="auto" w:fill="auto"/>
            <w:vAlign w:val="top"/>
          </w:tcPr>
          <w:p w14:paraId="5A69B690">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掌握社交营销的客户开发、留存、转化、裂变等数字互动营销的方法和技术技能。 </w:t>
            </w:r>
          </w:p>
          <w:p w14:paraId="46708A9A">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② 掌握App 营销的客户开发、留存、转化、 裂变等数字互动营销的方法和技术技能。 </w:t>
            </w:r>
          </w:p>
          <w:p w14:paraId="1A4F6916">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③ 掌握小程序营销的客户开发、留存、转化、裂变等数字互动营销的方法和技术技能。</w:t>
            </w:r>
          </w:p>
          <w:p w14:paraId="7A6B560A">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p>
        </w:tc>
      </w:tr>
      <w:tr w14:paraId="051BB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9" w:hRule="atLeast"/>
        </w:trPr>
        <w:tc>
          <w:tcPr>
            <w:tcW w:w="836" w:type="dxa"/>
            <w:tcBorders>
              <w:left w:val="single" w:color="000000" w:sz="6" w:space="0"/>
            </w:tcBorders>
            <w:shd w:val="clear" w:color="auto" w:fill="auto"/>
            <w:vAlign w:val="center"/>
          </w:tcPr>
          <w:p w14:paraId="17D8A6C7">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789DD196">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18CC5D86">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4EE28DAD">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w:t>
            </w:r>
          </w:p>
        </w:tc>
        <w:tc>
          <w:tcPr>
            <w:tcW w:w="1628" w:type="dxa"/>
            <w:shd w:val="clear" w:color="auto" w:fill="auto"/>
            <w:vAlign w:val="center"/>
          </w:tcPr>
          <w:p w14:paraId="3677D254">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79A49567">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52D9FFA0">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客户服务实务</w:t>
            </w:r>
          </w:p>
          <w:p w14:paraId="188ED9E2">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567D7277">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p>
        </w:tc>
        <w:tc>
          <w:tcPr>
            <w:tcW w:w="2837" w:type="dxa"/>
            <w:shd w:val="clear" w:color="auto" w:fill="auto"/>
            <w:vAlign w:val="top"/>
          </w:tcPr>
          <w:p w14:paraId="515EC8C2">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p>
          <w:p w14:paraId="5CC39699">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p>
          <w:p w14:paraId="3F11E0C5">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① 客户资料管理。 </w:t>
            </w:r>
          </w:p>
          <w:p w14:paraId="69F2F726">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② 客户关怀。 </w:t>
            </w:r>
          </w:p>
          <w:p w14:paraId="0C0A829B">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③ 客户投诉处理。</w:t>
            </w:r>
          </w:p>
          <w:p w14:paraId="2E2B6058">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p>
        </w:tc>
        <w:tc>
          <w:tcPr>
            <w:tcW w:w="3401" w:type="dxa"/>
            <w:tcBorders>
              <w:right w:val="single" w:color="000000" w:sz="6" w:space="0"/>
            </w:tcBorders>
            <w:shd w:val="clear" w:color="auto" w:fill="auto"/>
            <w:vAlign w:val="top"/>
          </w:tcPr>
          <w:p w14:paraId="117747D8">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① 掌握客户资料管理的方法和技术技能。 </w:t>
            </w:r>
          </w:p>
          <w:p w14:paraId="201DE9CF">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② 掌握客户关怀的方法和技术技能。 </w:t>
            </w:r>
          </w:p>
          <w:p w14:paraId="77F817BF">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③ 掌握客户投诉处理的方法和技术技能</w:t>
            </w:r>
          </w:p>
          <w:p w14:paraId="1ED5B5A0">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p>
        </w:tc>
      </w:tr>
      <w:tr w14:paraId="74AC4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9" w:hRule="atLeast"/>
        </w:trPr>
        <w:tc>
          <w:tcPr>
            <w:tcW w:w="836" w:type="dxa"/>
            <w:tcBorders>
              <w:left w:val="single" w:color="000000" w:sz="6" w:space="0"/>
            </w:tcBorders>
            <w:shd w:val="clear" w:color="auto" w:fill="auto"/>
            <w:vAlign w:val="center"/>
          </w:tcPr>
          <w:p w14:paraId="2711714E">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w:t>
            </w:r>
          </w:p>
        </w:tc>
        <w:tc>
          <w:tcPr>
            <w:tcW w:w="1628" w:type="dxa"/>
            <w:shd w:val="clear" w:color="auto" w:fill="auto"/>
            <w:vAlign w:val="center"/>
          </w:tcPr>
          <w:p w14:paraId="0F5606FF">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default" w:ascii="仿宋" w:hAnsi="仿宋" w:eastAsia="仿宋" w:cs="仿宋"/>
                <w:color w:val="000000"/>
                <w:kern w:val="0"/>
                <w:sz w:val="24"/>
                <w:szCs w:val="24"/>
                <w:lang w:val="en-US" w:bidi="ar"/>
              </w:rPr>
            </w:pPr>
            <w:r>
              <w:rPr>
                <w:rFonts w:hint="eastAsia" w:ascii="仿宋" w:hAnsi="仿宋" w:eastAsia="仿宋" w:cs="仿宋"/>
                <w:color w:val="000000"/>
                <w:kern w:val="0"/>
                <w:sz w:val="24"/>
                <w:szCs w:val="24"/>
                <w:lang w:val="en-US" w:eastAsia="zh-CN" w:bidi="ar"/>
              </w:rPr>
              <w:t>智能客服数据标注</w:t>
            </w:r>
          </w:p>
          <w:p w14:paraId="60F3673C">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tc>
        <w:tc>
          <w:tcPr>
            <w:tcW w:w="2837" w:type="dxa"/>
            <w:shd w:val="clear" w:color="auto" w:fill="auto"/>
            <w:vAlign w:val="top"/>
          </w:tcPr>
          <w:p w14:paraId="3BDD909A">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p>
          <w:p w14:paraId="74E2419B">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p>
          <w:p w14:paraId="37DBB27D">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p>
          <w:p w14:paraId="030D27FF">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p>
          <w:p w14:paraId="40F39C28">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① 语音转写标注。 </w:t>
            </w:r>
          </w:p>
          <w:p w14:paraId="460009C9">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② 语义标注。 </w:t>
            </w:r>
          </w:p>
          <w:p w14:paraId="491FBF5E">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③ 视频标注。</w:t>
            </w:r>
          </w:p>
          <w:p w14:paraId="2DEA8F07">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tc>
        <w:tc>
          <w:tcPr>
            <w:tcW w:w="3401" w:type="dxa"/>
            <w:tcBorders>
              <w:right w:val="single" w:color="000000" w:sz="6" w:space="0"/>
            </w:tcBorders>
            <w:shd w:val="clear" w:color="auto" w:fill="auto"/>
            <w:vAlign w:val="top"/>
          </w:tcPr>
          <w:p w14:paraId="5734AA89">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掌握针对智能客服运营中出现的文字问题进行标注的方法和技术技能，辅助机器人进行正确表达。 </w:t>
            </w:r>
          </w:p>
          <w:p w14:paraId="547338A2">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② 掌握针对智能客服运营中出现的语义问题进行标注的方法和技术技能，辅助机器人进 </w:t>
            </w:r>
          </w:p>
          <w:p w14:paraId="2BDB35A0">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行正确表达。 </w:t>
            </w:r>
          </w:p>
          <w:p w14:paraId="46FF21C8">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③ 掌握针对智能客服运营中出现的视频图像问题进行标注的方法和技术技能，辅助机器人进行正确表达。</w:t>
            </w:r>
          </w:p>
          <w:p w14:paraId="7F25487F">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tc>
      </w:tr>
    </w:tbl>
    <w:p w14:paraId="5C259C2B">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2"/>
        <w:rPr>
          <w:rFonts w:hint="eastAsia" w:ascii="仿宋" w:hAnsi="仿宋" w:eastAsia="仿宋"/>
          <w:color w:val="auto"/>
          <w:sz w:val="32"/>
          <w:szCs w:val="32"/>
          <w:lang w:val="en-US" w:eastAsia="zh-CN"/>
        </w:rPr>
      </w:pPr>
    </w:p>
    <w:p w14:paraId="6DF8E63F">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2"/>
        <w:rPr>
          <w:rFonts w:hint="eastAsia" w:ascii="仿宋" w:hAnsi="仿宋" w:eastAsia="仿宋"/>
          <w:color w:val="auto"/>
          <w:sz w:val="32"/>
          <w:szCs w:val="32"/>
          <w:lang w:val="en-US" w:eastAsia="zh-CN"/>
        </w:rPr>
      </w:pPr>
    </w:p>
    <w:p w14:paraId="61B9789C">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2"/>
        <w:rPr>
          <w:rFonts w:hint="eastAsia" w:ascii="楷体" w:hAnsi="楷体" w:eastAsia="楷体" w:cs="楷体"/>
          <w:b w:val="0"/>
          <w:bCs/>
          <w:color w:val="auto"/>
          <w:sz w:val="32"/>
          <w:szCs w:val="32"/>
          <w:lang w:val="en-US" w:eastAsia="zh-CN"/>
        </w:rPr>
      </w:pPr>
      <w:r>
        <w:rPr>
          <w:rFonts w:hint="eastAsia" w:ascii="仿宋" w:hAnsi="仿宋" w:eastAsia="仿宋"/>
          <w:color w:val="auto"/>
          <w:sz w:val="32"/>
          <w:szCs w:val="32"/>
          <w:lang w:val="en-US" w:eastAsia="zh-CN"/>
        </w:rPr>
        <w:t>3.专业拓展课程</w:t>
      </w:r>
    </w:p>
    <w:tbl>
      <w:tblPr>
        <w:tblStyle w:val="16"/>
        <w:tblpPr w:leftFromText="180" w:rightFromText="180" w:vertAnchor="text" w:horzAnchor="page" w:tblpX="1618" w:tblpY="101"/>
        <w:tblOverlap w:val="never"/>
        <w:tblW w:w="870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628"/>
        <w:gridCol w:w="2837"/>
        <w:gridCol w:w="3401"/>
      </w:tblGrid>
      <w:tr w14:paraId="31EAE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blHeader/>
        </w:trPr>
        <w:tc>
          <w:tcPr>
            <w:tcW w:w="836" w:type="dxa"/>
            <w:tcBorders>
              <w:top w:val="single" w:color="000000" w:sz="6" w:space="0"/>
              <w:left w:val="single" w:color="000000" w:sz="6" w:space="0"/>
            </w:tcBorders>
            <w:vAlign w:val="center"/>
          </w:tcPr>
          <w:p w14:paraId="291937D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序号</w:t>
            </w:r>
          </w:p>
        </w:tc>
        <w:tc>
          <w:tcPr>
            <w:tcW w:w="1628" w:type="dxa"/>
            <w:tcBorders>
              <w:top w:val="single" w:color="000000" w:sz="6" w:space="0"/>
            </w:tcBorders>
            <w:vAlign w:val="center"/>
          </w:tcPr>
          <w:p w14:paraId="1598687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kern w:val="0"/>
                <w:sz w:val="24"/>
                <w:szCs w:val="24"/>
                <w:lang w:eastAsia="zh-CN" w:bidi="ar"/>
              </w:rPr>
            </w:pPr>
            <w:r>
              <w:rPr>
                <w:rFonts w:hint="eastAsia" w:ascii="仿宋" w:hAnsi="仿宋" w:eastAsia="仿宋" w:cs="仿宋"/>
                <w:b/>
                <w:bCs/>
                <w:color w:val="000000"/>
                <w:kern w:val="0"/>
                <w:sz w:val="24"/>
                <w:szCs w:val="24"/>
                <w:lang w:eastAsia="zh-CN" w:bidi="ar"/>
              </w:rPr>
              <w:t>课程</w:t>
            </w:r>
          </w:p>
        </w:tc>
        <w:tc>
          <w:tcPr>
            <w:tcW w:w="2837" w:type="dxa"/>
            <w:tcBorders>
              <w:top w:val="single" w:color="000000" w:sz="6" w:space="0"/>
            </w:tcBorders>
            <w:vAlign w:val="center"/>
          </w:tcPr>
          <w:p w14:paraId="55C4B1B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课程目标</w:t>
            </w:r>
          </w:p>
        </w:tc>
        <w:tc>
          <w:tcPr>
            <w:tcW w:w="3401" w:type="dxa"/>
            <w:tcBorders>
              <w:top w:val="single" w:color="000000" w:sz="6" w:space="0"/>
              <w:right w:val="single" w:color="000000" w:sz="6" w:space="0"/>
            </w:tcBorders>
            <w:vAlign w:val="center"/>
          </w:tcPr>
          <w:p w14:paraId="336E092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主要教学内容与要求</w:t>
            </w:r>
          </w:p>
        </w:tc>
      </w:tr>
      <w:tr w14:paraId="51DA5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0" w:hRule="atLeast"/>
        </w:trPr>
        <w:tc>
          <w:tcPr>
            <w:tcW w:w="836" w:type="dxa"/>
            <w:tcBorders>
              <w:left w:val="single" w:color="000000" w:sz="6" w:space="0"/>
            </w:tcBorders>
            <w:vAlign w:val="center"/>
          </w:tcPr>
          <w:p w14:paraId="7E1F36D3">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0EE73F2D">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337EF490">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5E183FDB">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6CBED2DB">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628" w:type="dxa"/>
            <w:vAlign w:val="center"/>
          </w:tcPr>
          <w:p w14:paraId="0DF4CF5A">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药用基础化学</w:t>
            </w:r>
          </w:p>
        </w:tc>
        <w:tc>
          <w:tcPr>
            <w:tcW w:w="2837" w:type="dxa"/>
            <w:vAlign w:val="top"/>
          </w:tcPr>
          <w:p w14:paraId="18B31CA7">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培养学生的化学学科核心素养，使学生获得必备的化学基础知识、基本技能和基本方法，认识物质变化规律，养成发现、分析、解决化学相关问题的能力；培养学生精益求精的工匠精神、严谨求实的科学态度和勇于开拓的创新意识；引领学生逐步形成正确的世界观、人生观和价值观，自觉践行社会主义核心价值观，成为德智体美劳全面发展的高素质劳动者和技术技能人才。</w:t>
            </w:r>
          </w:p>
          <w:p w14:paraId="45EEC84B">
            <w:pPr>
              <w:keepNext w:val="0"/>
              <w:keepLines w:val="0"/>
              <w:pageBreakBefore w:val="0"/>
              <w:widowControl/>
              <w:kinsoku/>
              <w:wordWrap/>
              <w:overflowPunct/>
              <w:topLinePunct w:val="0"/>
              <w:autoSpaceDE/>
              <w:autoSpaceDN/>
              <w:bidi w:val="0"/>
              <w:adjustRightInd/>
              <w:snapToGrid/>
              <w:spacing w:line="300" w:lineRule="exact"/>
              <w:ind w:right="151" w:rightChars="50" w:firstLine="333" w:firstLineChars="100"/>
              <w:jc w:val="both"/>
              <w:textAlignment w:val="center"/>
              <w:rPr>
                <w:rFonts w:hint="eastAsia" w:ascii="仿宋" w:hAnsi="仿宋" w:eastAsia="仿宋" w:cs="仿宋"/>
                <w:color w:val="000000"/>
                <w:kern w:val="0"/>
                <w:sz w:val="24"/>
                <w:szCs w:val="24"/>
                <w:lang w:eastAsia="zh-CN" w:bidi="ar"/>
              </w:rPr>
            </w:pPr>
          </w:p>
        </w:tc>
        <w:tc>
          <w:tcPr>
            <w:tcW w:w="3401" w:type="dxa"/>
            <w:tcBorders>
              <w:right w:val="single" w:color="000000" w:sz="6" w:space="0"/>
            </w:tcBorders>
            <w:vAlign w:val="top"/>
          </w:tcPr>
          <w:p w14:paraId="505FA892">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 教学内容</w:t>
            </w:r>
          </w:p>
          <w:p w14:paraId="135027F3">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药用基础化学教学内容涵盖无机、有机及分析化学基础。无机化学包括原子结构、化学反应与能量、溶液胶体知识；有机化学讲解化合物结构性质与常见化合物；分析化学涉及定量分析基础与仪器分析简介。</w:t>
            </w:r>
          </w:p>
          <w:p w14:paraId="5CB64A30">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 教学要求</w:t>
            </w:r>
          </w:p>
          <w:p w14:paraId="4E81436F">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需学生掌握基础理论，如能准确书写电子排布式、识别有机化合物类别；熟练运用知识，如进行反应热计算、掌握滴定分析操作；还要求通过实验、案例分析等，培养解决实际问题能力，理解化学知识在医药领域的应用，确保知识掌握和应用达到相应标准 。</w:t>
            </w:r>
          </w:p>
          <w:p w14:paraId="791FA928">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eastAsia="zh-CN" w:bidi="ar"/>
              </w:rPr>
            </w:pPr>
          </w:p>
        </w:tc>
      </w:tr>
    </w:tbl>
    <w:tbl>
      <w:tblPr>
        <w:tblStyle w:val="16"/>
        <w:tblpPr w:leftFromText="180" w:rightFromText="180" w:vertAnchor="text" w:horzAnchor="page" w:tblpX="1618" w:tblpY="1"/>
        <w:tblOverlap w:val="never"/>
        <w:tblW w:w="870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628"/>
        <w:gridCol w:w="2837"/>
        <w:gridCol w:w="3401"/>
      </w:tblGrid>
      <w:tr w14:paraId="2D631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4" w:hRule="atLeast"/>
        </w:trPr>
        <w:tc>
          <w:tcPr>
            <w:tcW w:w="836" w:type="dxa"/>
            <w:tcBorders>
              <w:left w:val="single" w:color="000000" w:sz="6" w:space="0"/>
            </w:tcBorders>
            <w:vAlign w:val="center"/>
          </w:tcPr>
          <w:p w14:paraId="455B04D3">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531E5B6A">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5DC26A4A">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2EDCB346">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0649FFFA">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628" w:type="dxa"/>
            <w:vAlign w:val="center"/>
          </w:tcPr>
          <w:p w14:paraId="73567C37">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企业财务会计</w:t>
            </w:r>
          </w:p>
        </w:tc>
        <w:tc>
          <w:tcPr>
            <w:tcW w:w="2837" w:type="dxa"/>
            <w:vAlign w:val="top"/>
          </w:tcPr>
          <w:p w14:paraId="77ACB35E">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p>
          <w:p w14:paraId="3F69CAE3">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p>
          <w:p w14:paraId="70535350">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课程旨在让学生掌握财务会计基本理论与方法，熟练运用会计准则进行账务处理、编制财务报表；培养财务分析与风险预判能力，能通过数据解读企业经营状况；树立严谨职业态度与合规意识，为从事财务工作及企业管理决策筑牢基础，助力学生成为专业财务人才</w:t>
            </w:r>
            <w:r>
              <w:rPr>
                <w:rFonts w:hint="eastAsia" w:ascii="仿宋" w:hAnsi="仿宋" w:eastAsia="仿宋" w:cs="仿宋"/>
                <w:color w:val="000000"/>
                <w:kern w:val="0"/>
                <w:sz w:val="24"/>
                <w:szCs w:val="24"/>
                <w:lang w:eastAsia="zh-CN" w:bidi="ar"/>
              </w:rPr>
              <w:t>。</w:t>
            </w:r>
          </w:p>
        </w:tc>
        <w:tc>
          <w:tcPr>
            <w:tcW w:w="3401" w:type="dxa"/>
            <w:tcBorders>
              <w:right w:val="single" w:color="000000" w:sz="6" w:space="0"/>
            </w:tcBorders>
            <w:vAlign w:val="top"/>
          </w:tcPr>
          <w:p w14:paraId="58D5112A">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教学内容</w:t>
            </w:r>
          </w:p>
          <w:p w14:paraId="2DAFAA96">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涵盖会计基本理论，如会计假设、原则；阐述资产、负债、所有者权益等要素核算；讲解财务报表编制，含资产负债表、利润表等；介绍财务分析方法；引入税务会计与内部控制基础内容，融合理论与实务案例，展现企业财务会计全貌。</w:t>
            </w:r>
          </w:p>
          <w:p w14:paraId="2626207A">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 教学要求</w:t>
            </w:r>
          </w:p>
          <w:p w14:paraId="43267EF4">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要求学生理解会计理论并灵活运用，准确进行账务处理；熟练编制规范财务报表，确保数据准确；掌握财务分析技巧，解读数据背后信息；熟悉税务与内控要点；通过作业、实操、考核，保障知识掌握与技能运用达标，具备财务岗位基础工作能力。</w:t>
            </w:r>
          </w:p>
        </w:tc>
      </w:tr>
      <w:tr w14:paraId="6EBCC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836" w:type="dxa"/>
            <w:tcBorders>
              <w:left w:val="single" w:color="000000" w:sz="6" w:space="0"/>
            </w:tcBorders>
            <w:vAlign w:val="center"/>
          </w:tcPr>
          <w:p w14:paraId="2270B6B4">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2D8E96B5">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4688FE7D">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1628" w:type="dxa"/>
            <w:vAlign w:val="center"/>
          </w:tcPr>
          <w:p w14:paraId="2B1DBFE6">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p>
          <w:p w14:paraId="2009C7F6">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p>
          <w:p w14:paraId="046A16B1">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药物检测技术</w:t>
            </w:r>
          </w:p>
          <w:p w14:paraId="1CCE9F46">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p>
        </w:tc>
        <w:tc>
          <w:tcPr>
            <w:tcW w:w="2837" w:type="dxa"/>
            <w:vAlign w:val="center"/>
          </w:tcPr>
          <w:p w14:paraId="02D0C2C8">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课程旨在使学生掌握药物检测基本理论与技术，熟练运用各类检测方法开展药物质量分析；培养操作精密仪器、处理分析数据及解决检测问题的能力；强化质量标准与法规意识，树立严谨科学态度，助力学生胜任药物研发、生产、流通等环节的质量检测工作。</w:t>
            </w:r>
          </w:p>
        </w:tc>
        <w:tc>
          <w:tcPr>
            <w:tcW w:w="3401" w:type="dxa"/>
            <w:tcBorders>
              <w:right w:val="single" w:color="000000" w:sz="6" w:space="0"/>
            </w:tcBorders>
            <w:vAlign w:val="top"/>
          </w:tcPr>
          <w:p w14:paraId="02D23C54">
            <w:pPr>
              <w:keepNext w:val="0"/>
              <w:keepLines w:val="0"/>
              <w:pageBreakBefore w:val="0"/>
              <w:widowControl/>
              <w:numPr>
                <w:ilvl w:val="0"/>
                <w:numId w:val="1"/>
              </w:numPr>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教学内容</w:t>
            </w:r>
          </w:p>
          <w:p w14:paraId="4616E7EB">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涵盖药物检测基础理论，如质量标准、误差分析；讲解理化检测技术，包括重量、容量分析；介绍仪器分析技术，如光谱、色谱法；阐述生物检定技术及微生物检测方法；结合药品生产规范，引入实际案例与法规解读，构建系统知识体系</w:t>
            </w:r>
          </w:p>
          <w:p w14:paraId="13AE4D3E">
            <w:pPr>
              <w:keepNext w:val="0"/>
              <w:keepLines w:val="0"/>
              <w:pageBreakBefore w:val="0"/>
              <w:widowControl/>
              <w:numPr>
                <w:ilvl w:val="0"/>
                <w:numId w:val="1"/>
              </w:numPr>
              <w:kinsoku/>
              <w:wordWrap/>
              <w:overflowPunct/>
              <w:topLinePunct w:val="0"/>
              <w:autoSpaceDE/>
              <w:autoSpaceDN/>
              <w:bidi w:val="0"/>
              <w:adjustRightInd/>
              <w:snapToGrid/>
              <w:spacing w:line="300" w:lineRule="exact"/>
              <w:ind w:left="151" w:leftChars="50" w:right="151" w:rightChars="50" w:firstLine="0" w:firstLineChars="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教学要求</w:t>
            </w:r>
          </w:p>
          <w:p w14:paraId="4A21D152">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要求学生透彻理解检测原理，熟练操作检测仪器与设备；规范完成样品前处理、检测操作及数据处理；准确判断检测结果，依据质量标准进行评价；通过实验、考核保障技能达标，能在实际场景中独立开展药物检测工作。</w:t>
            </w:r>
          </w:p>
          <w:p w14:paraId="2C5549B7">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val="en-US" w:eastAsia="zh-CN" w:bidi="ar"/>
              </w:rPr>
            </w:pPr>
          </w:p>
        </w:tc>
      </w:tr>
      <w:tr w14:paraId="68CB2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9" w:hRule="atLeast"/>
        </w:trPr>
        <w:tc>
          <w:tcPr>
            <w:tcW w:w="836" w:type="dxa"/>
            <w:tcBorders>
              <w:left w:val="single" w:color="000000" w:sz="6" w:space="0"/>
            </w:tcBorders>
            <w:vAlign w:val="center"/>
          </w:tcPr>
          <w:p w14:paraId="359DFC0D">
            <w:pPr>
              <w:keepNext w:val="0"/>
              <w:keepLines w:val="0"/>
              <w:pageBreakBefore w:val="0"/>
              <w:widowControl/>
              <w:kinsoku/>
              <w:wordWrap/>
              <w:overflowPunct/>
              <w:topLinePunct w:val="0"/>
              <w:autoSpaceDE/>
              <w:autoSpaceDN/>
              <w:bidi w:val="0"/>
              <w:adjustRightInd/>
              <w:snapToGrid/>
              <w:spacing w:line="300" w:lineRule="exact"/>
              <w:ind w:right="151"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w:t>
            </w:r>
          </w:p>
        </w:tc>
        <w:tc>
          <w:tcPr>
            <w:tcW w:w="1628" w:type="dxa"/>
            <w:vAlign w:val="center"/>
          </w:tcPr>
          <w:p w14:paraId="6CBF8AF8">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药品购销技术</w:t>
            </w:r>
          </w:p>
          <w:p w14:paraId="42D70AB9">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p>
        </w:tc>
        <w:tc>
          <w:tcPr>
            <w:tcW w:w="2837" w:type="dxa"/>
            <w:vAlign w:val="top"/>
          </w:tcPr>
          <w:p w14:paraId="076C32D5">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p>
          <w:p w14:paraId="06684272">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p>
          <w:p w14:paraId="6D140C4C">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课程旨在让学生掌握药品市场调研、采购谈判、销售推广等核心知识与技能，熟悉药品流通法规政策，具备合规开展药品购销业务的能力。培养学生的市场分析、沟通协调和客户服务意识，使其能够胜任药品生产企业、批发企业、零售药店等岗位工作，成为符合行业需求的专业药品购销人才。</w:t>
            </w:r>
          </w:p>
        </w:tc>
        <w:tc>
          <w:tcPr>
            <w:tcW w:w="3401" w:type="dxa"/>
            <w:tcBorders>
              <w:right w:val="single" w:color="000000" w:sz="6" w:space="0"/>
            </w:tcBorders>
            <w:vAlign w:val="top"/>
          </w:tcPr>
          <w:p w14:paraId="5B3643DD">
            <w:pPr>
              <w:keepNext w:val="0"/>
              <w:keepLines w:val="0"/>
              <w:pageBreakBefore w:val="0"/>
              <w:widowControl/>
              <w:numPr>
                <w:ilvl w:val="0"/>
                <w:numId w:val="2"/>
              </w:numPr>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教学内容</w:t>
            </w:r>
          </w:p>
          <w:p w14:paraId="2D4AAFB5">
            <w:pPr>
              <w:keepNext w:val="0"/>
              <w:keepLines w:val="0"/>
              <w:pageBreakBefore w:val="0"/>
              <w:widowControl/>
              <w:numPr>
                <w:ilvl w:val="0"/>
                <w:numId w:val="0"/>
              </w:numPr>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涵盖药品市场分析，购销流程与策略，药品分类、特性及储存养护知识，药事法规与质量管理规范；讲解采购渠道选择、供应商评估、采购合同签订；介绍销售技巧、营销策略制定、客户关系维护；结合案例分析药品招投标、现代电商销售模式。</w:t>
            </w:r>
          </w:p>
          <w:p w14:paraId="18C190F7">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 教学要求</w:t>
            </w:r>
          </w:p>
          <w:p w14:paraId="40BAF1C0">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要求学生熟练掌握药品购销理论与法规，能精准分析市场、制定购销计划；规范完成采购谈判、合同拟定、销售推广等任务；具备解决购销纠纷、处理质量问题的能力。通过模拟实训、项目考核，确保学生知识运用与实践操作达标，符合药品购销岗位职业要求。</w:t>
            </w:r>
          </w:p>
        </w:tc>
      </w:tr>
      <w:tr w14:paraId="576B1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9" w:hRule="atLeast"/>
        </w:trPr>
        <w:tc>
          <w:tcPr>
            <w:tcW w:w="836" w:type="dxa"/>
            <w:tcBorders>
              <w:left w:val="single" w:color="000000" w:sz="6" w:space="0"/>
            </w:tcBorders>
            <w:shd w:val="clear" w:color="auto" w:fill="auto"/>
            <w:vAlign w:val="center"/>
          </w:tcPr>
          <w:p w14:paraId="1517938C">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06C813C9">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45FCD16F">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6A46338C">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1006B365">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5808EFA3">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305F0B4E">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5</w:t>
            </w:r>
          </w:p>
        </w:tc>
        <w:tc>
          <w:tcPr>
            <w:tcW w:w="1628" w:type="dxa"/>
            <w:shd w:val="clear" w:color="auto" w:fill="auto"/>
            <w:vAlign w:val="top"/>
          </w:tcPr>
          <w:p w14:paraId="26338535">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p>
          <w:p w14:paraId="12BDC824">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p>
          <w:p w14:paraId="416A3E71">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p>
          <w:p w14:paraId="3435713A">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p>
          <w:p w14:paraId="3660BD71">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p>
          <w:p w14:paraId="0500C1DC">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p>
          <w:p w14:paraId="58415E89">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p>
          <w:p w14:paraId="7A2975AE">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p>
          <w:p w14:paraId="6DCE1051">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p>
          <w:p w14:paraId="73ADA59C">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p>
          <w:p w14:paraId="06C3ECFB">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p>
          <w:p w14:paraId="2C3EB901">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药事管理与法规</w:t>
            </w:r>
          </w:p>
        </w:tc>
        <w:tc>
          <w:tcPr>
            <w:tcW w:w="2837" w:type="dxa"/>
            <w:shd w:val="clear" w:color="auto" w:fill="auto"/>
            <w:vAlign w:val="top"/>
          </w:tcPr>
          <w:p w14:paraId="1217ED0A">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课程旨在让学生掌握药事管理核心理论、法规体系与监管流程，熟悉药品研制、生产、经营、使用等环节的法律规范。培养学生依法开展药事活动、解决实际问题的能力，树立严谨的法律意识与职业责任感，助力其成为符合行业规范、具备法规素养的药学专业人才。</w:t>
            </w:r>
          </w:p>
        </w:tc>
        <w:tc>
          <w:tcPr>
            <w:tcW w:w="3401" w:type="dxa"/>
            <w:tcBorders>
              <w:right w:val="single" w:color="000000" w:sz="6" w:space="0"/>
            </w:tcBorders>
            <w:shd w:val="clear" w:color="auto" w:fill="auto"/>
            <w:vAlign w:val="top"/>
          </w:tcPr>
          <w:p w14:paraId="20A26D15">
            <w:pPr>
              <w:keepNext w:val="0"/>
              <w:keepLines w:val="0"/>
              <w:pageBreakBefore w:val="0"/>
              <w:widowControl/>
              <w:numPr>
                <w:ilvl w:val="0"/>
                <w:numId w:val="3"/>
              </w:numPr>
              <w:kinsoku/>
              <w:wordWrap/>
              <w:overflowPunct/>
              <w:topLinePunct w:val="0"/>
              <w:autoSpaceDE/>
              <w:autoSpaceDN/>
              <w:bidi w:val="0"/>
              <w:adjustRightInd/>
              <w:snapToGrid/>
              <w:spacing w:line="28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教学内容</w:t>
            </w:r>
          </w:p>
          <w:p w14:paraId="11498D7C">
            <w:pPr>
              <w:keepNext w:val="0"/>
              <w:keepLines w:val="0"/>
              <w:pageBreakBefore w:val="0"/>
              <w:widowControl/>
              <w:numPr>
                <w:ilvl w:val="0"/>
                <w:numId w:val="0"/>
              </w:numPr>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涵盖药事管理体制、药品标准与质量管理规范；讲解药品注册、生产、经营、使用环节法规；介绍特殊药品管理、药品不良反应监测规定；解读药品知识产权保护、法律责任等内容；结合真实案例与行业新规，剖析法规在药事各环节的应用要点。</w:t>
            </w:r>
          </w:p>
          <w:p w14:paraId="69757EAA">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 教学要求</w:t>
            </w:r>
          </w:p>
          <w:p w14:paraId="63C6D540">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要求学生熟练掌握药事法规核心条款，准确识别药事活动中的合规与违规行为；能够依据法规处理药品管理、质量监督等实际问题；通过案例分析、模拟执法等考核，确保学生法规应用能力达标，在未来工作中严守药事法规底线。</w:t>
            </w:r>
          </w:p>
        </w:tc>
      </w:tr>
      <w:tr w14:paraId="61314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836" w:type="dxa"/>
            <w:tcBorders>
              <w:left w:val="single" w:color="000000" w:sz="6" w:space="0"/>
            </w:tcBorders>
            <w:shd w:val="clear" w:color="auto" w:fill="auto"/>
            <w:vAlign w:val="center"/>
          </w:tcPr>
          <w:p w14:paraId="1402AF33">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bidi="ar"/>
              </w:rPr>
            </w:pPr>
          </w:p>
          <w:p w14:paraId="65641F81">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4C80D50B">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6</w:t>
            </w:r>
          </w:p>
        </w:tc>
        <w:tc>
          <w:tcPr>
            <w:tcW w:w="1628" w:type="dxa"/>
            <w:shd w:val="clear" w:color="auto" w:fill="auto"/>
            <w:vAlign w:val="center"/>
          </w:tcPr>
          <w:p w14:paraId="714B9580">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药物制剂生产</w:t>
            </w:r>
          </w:p>
          <w:p w14:paraId="037DF7C1">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p>
        </w:tc>
        <w:tc>
          <w:tcPr>
            <w:tcW w:w="2837" w:type="dxa"/>
            <w:shd w:val="clear" w:color="auto" w:fill="auto"/>
            <w:vAlign w:val="top"/>
          </w:tcPr>
          <w:p w14:paraId="31263632">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课程旨在让学生掌握药物制剂的基本理论、生产工艺和操作技术，熟悉制剂生产设备的使用与维护，以及药品生产质量管理规范（GMP）。培养学生规范操作、解决生产实际问题的能力，强化质量意识与安全意识，使其能够胜任药物制剂生产、质量控制等岗位工作，为成为合格的药物制剂专业人才奠定基础。</w:t>
            </w:r>
          </w:p>
        </w:tc>
        <w:tc>
          <w:tcPr>
            <w:tcW w:w="3401" w:type="dxa"/>
            <w:tcBorders>
              <w:right w:val="single" w:color="000000" w:sz="6" w:space="0"/>
            </w:tcBorders>
            <w:shd w:val="clear" w:color="auto" w:fill="auto"/>
            <w:vAlign w:val="top"/>
          </w:tcPr>
          <w:p w14:paraId="44C4FD27">
            <w:pPr>
              <w:keepNext w:val="0"/>
              <w:keepLines w:val="0"/>
              <w:pageBreakBefore w:val="0"/>
              <w:widowControl/>
              <w:numPr>
                <w:ilvl w:val="0"/>
                <w:numId w:val="4"/>
              </w:numPr>
              <w:kinsoku/>
              <w:wordWrap/>
              <w:overflowPunct/>
              <w:topLinePunct w:val="0"/>
              <w:autoSpaceDE/>
              <w:autoSpaceDN/>
              <w:bidi w:val="0"/>
              <w:adjustRightInd/>
              <w:snapToGrid/>
              <w:spacing w:line="28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教学内容</w:t>
            </w:r>
          </w:p>
          <w:p w14:paraId="7B77DF76">
            <w:pPr>
              <w:keepNext w:val="0"/>
              <w:keepLines w:val="0"/>
              <w:pageBreakBefore w:val="0"/>
              <w:widowControl/>
              <w:numPr>
                <w:ilvl w:val="0"/>
                <w:numId w:val="0"/>
              </w:numPr>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涵盖药物制剂基本理论，如剂型分类、处方设计原则；讲解液体制剂、固体制剂、半固体制剂等常见剂型的生产工艺；介绍制剂生产设备的工作原理与操作方法；引入 GMP 规范，包括生产环境、人员管理、文件管理等要求；结合案例分析制剂生产中的常见问题及解决措施。</w:t>
            </w:r>
          </w:p>
          <w:p w14:paraId="48819F43">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 教学要求</w:t>
            </w:r>
          </w:p>
          <w:p w14:paraId="6EA6323C">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要求学生熟练掌握制剂理论与工艺，规范操作制剂生产设备；严格遵循 GMP 要求完成制剂生产流程；能分析并解决生产中出现的质量、工艺问题。通过实验操作、模拟生产考核等方式，确保学生知识与技能达标，具备独立开展药物制剂生产工作的能力</w:t>
            </w:r>
          </w:p>
        </w:tc>
      </w:tr>
      <w:tr w14:paraId="05EA3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9" w:hRule="atLeast"/>
        </w:trPr>
        <w:tc>
          <w:tcPr>
            <w:tcW w:w="836" w:type="dxa"/>
            <w:tcBorders>
              <w:left w:val="single" w:color="000000" w:sz="6" w:space="0"/>
            </w:tcBorders>
            <w:shd w:val="clear" w:color="auto" w:fill="auto"/>
            <w:vAlign w:val="center"/>
          </w:tcPr>
          <w:p w14:paraId="244FA7A7">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bidi="ar"/>
              </w:rPr>
            </w:pPr>
          </w:p>
          <w:p w14:paraId="5A355C1B">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both"/>
              <w:textAlignment w:val="center"/>
              <w:rPr>
                <w:rFonts w:hint="eastAsia" w:ascii="仿宋" w:hAnsi="仿宋" w:eastAsia="仿宋" w:cs="仿宋"/>
                <w:color w:val="000000"/>
                <w:kern w:val="0"/>
                <w:sz w:val="24"/>
                <w:szCs w:val="24"/>
                <w:lang w:bidi="ar"/>
              </w:rPr>
            </w:pPr>
          </w:p>
          <w:p w14:paraId="475D3A5A">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w:t>
            </w:r>
          </w:p>
        </w:tc>
        <w:tc>
          <w:tcPr>
            <w:tcW w:w="1628" w:type="dxa"/>
            <w:shd w:val="clear" w:color="auto" w:fill="auto"/>
            <w:vAlign w:val="center"/>
          </w:tcPr>
          <w:p w14:paraId="20714155">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创新创业训练</w:t>
            </w:r>
          </w:p>
          <w:p w14:paraId="48F35CFF">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p>
        </w:tc>
        <w:tc>
          <w:tcPr>
            <w:tcW w:w="2837" w:type="dxa"/>
            <w:shd w:val="clear" w:color="auto" w:fill="auto"/>
            <w:vAlign w:val="top"/>
          </w:tcPr>
          <w:p w14:paraId="1CCFACE4">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本课程旨在培养学生创新思维与创业实践能力，使其掌握创新技法与创业流程知识，能识别商业机会、设计商业模式、撰写商业计划书。同时，提升团队协作、沟通表达和风险应对能力，树立勇于探索、敢于实践的创业精神，为投身创新创业活动筑牢基础。</w:t>
            </w:r>
          </w:p>
        </w:tc>
        <w:tc>
          <w:tcPr>
            <w:tcW w:w="3401" w:type="dxa"/>
            <w:tcBorders>
              <w:right w:val="single" w:color="000000" w:sz="6" w:space="0"/>
            </w:tcBorders>
            <w:shd w:val="clear" w:color="auto" w:fill="auto"/>
            <w:vAlign w:val="top"/>
          </w:tcPr>
          <w:p w14:paraId="741F4C76">
            <w:pPr>
              <w:keepNext w:val="0"/>
              <w:keepLines w:val="0"/>
              <w:pageBreakBefore w:val="0"/>
              <w:widowControl/>
              <w:numPr>
                <w:ilvl w:val="0"/>
                <w:numId w:val="5"/>
              </w:numPr>
              <w:kinsoku/>
              <w:wordWrap/>
              <w:overflowPunct/>
              <w:topLinePunct w:val="0"/>
              <w:autoSpaceDE/>
              <w:autoSpaceDN/>
              <w:bidi w:val="0"/>
              <w:adjustRightInd/>
              <w:snapToGrid/>
              <w:spacing w:line="28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教学内容</w:t>
            </w:r>
          </w:p>
          <w:p w14:paraId="2D8B03ED">
            <w:pPr>
              <w:keepNext w:val="0"/>
              <w:keepLines w:val="0"/>
              <w:pageBreakBefore w:val="0"/>
              <w:widowControl/>
              <w:numPr>
                <w:ilvl w:val="0"/>
                <w:numId w:val="0"/>
              </w:numPr>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涵盖创新思维训练，如发散思维、头脑风暴法；创业基础理论，包括创业机会识别、商业模式构建；创业实践环节，涉及商业计划书撰写、市场调研、项目路演；以及创业资源管理与风险应对策略，结合案例分析与实战演练开展教学。</w:t>
            </w:r>
          </w:p>
          <w:p w14:paraId="19C2B32B">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 教学要求</w:t>
            </w:r>
          </w:p>
          <w:p w14:paraId="70286740">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学生熟练运用创新方法产出可行创意，独立完成商业计划书并进行路演展示；能开展市场调研、分析数据；掌握资源整合与风险应对技巧。通过项目考核、小组答辩等方式，确保学生具备创新创业基础能力，达到课程标准。</w:t>
            </w:r>
          </w:p>
        </w:tc>
      </w:tr>
    </w:tbl>
    <w:p w14:paraId="3ACE6A36">
      <w:pPr>
        <w:keepNext w:val="0"/>
        <w:keepLines w:val="0"/>
        <w:pageBreakBefore w:val="0"/>
        <w:numPr>
          <w:ilvl w:val="0"/>
          <w:numId w:val="0"/>
        </w:numPr>
        <w:kinsoku/>
        <w:wordWrap/>
        <w:topLinePunct w:val="0"/>
        <w:autoSpaceDE/>
        <w:autoSpaceDN/>
        <w:bidi w:val="0"/>
        <w:snapToGrid/>
        <w:spacing w:line="560" w:lineRule="exact"/>
        <w:ind w:firstLine="826" w:firstLineChars="200"/>
        <w:outlineLvl w:val="1"/>
        <w:rPr>
          <w:rFonts w:hint="eastAsia" w:ascii="楷体" w:hAnsi="楷体" w:eastAsia="楷体"/>
          <w:color w:val="auto"/>
          <w:sz w:val="32"/>
          <w:szCs w:val="32"/>
          <w:lang w:val="en-US" w:eastAsia="zh-CN"/>
        </w:rPr>
      </w:pPr>
    </w:p>
    <w:p w14:paraId="0D93A201">
      <w:pPr>
        <w:keepNext w:val="0"/>
        <w:keepLines w:val="0"/>
        <w:pageBreakBefore w:val="0"/>
        <w:numPr>
          <w:ilvl w:val="0"/>
          <w:numId w:val="0"/>
        </w:numPr>
        <w:kinsoku/>
        <w:wordWrap/>
        <w:topLinePunct w:val="0"/>
        <w:autoSpaceDE/>
        <w:autoSpaceDN/>
        <w:bidi w:val="0"/>
        <w:snapToGrid/>
        <w:spacing w:line="560" w:lineRule="exact"/>
        <w:ind w:firstLine="826" w:firstLineChars="200"/>
        <w:outlineLvl w:val="1"/>
        <w:rPr>
          <w:rFonts w:hint="eastAsia" w:ascii="楷体" w:hAnsi="楷体" w:eastAsia="楷体"/>
          <w:color w:val="auto"/>
          <w:sz w:val="32"/>
          <w:szCs w:val="32"/>
          <w:lang w:val="en-US" w:eastAsia="zh-CN"/>
        </w:rPr>
      </w:pPr>
    </w:p>
    <w:p w14:paraId="6688EFEC">
      <w:pPr>
        <w:keepNext w:val="0"/>
        <w:keepLines w:val="0"/>
        <w:pageBreakBefore w:val="0"/>
        <w:numPr>
          <w:ilvl w:val="0"/>
          <w:numId w:val="0"/>
        </w:numPr>
        <w:kinsoku/>
        <w:wordWrap/>
        <w:topLinePunct w:val="0"/>
        <w:autoSpaceDE/>
        <w:autoSpaceDN/>
        <w:bidi w:val="0"/>
        <w:snapToGrid/>
        <w:spacing w:line="560" w:lineRule="exact"/>
        <w:ind w:firstLine="826" w:firstLineChars="200"/>
        <w:outlineLvl w:val="1"/>
        <w:rPr>
          <w:rFonts w:hint="eastAsia" w:ascii="楷体" w:hAnsi="楷体" w:eastAsia="楷体"/>
          <w:color w:val="auto"/>
          <w:sz w:val="32"/>
          <w:szCs w:val="32"/>
          <w:lang w:val="en-US" w:eastAsia="zh-CN"/>
        </w:rPr>
      </w:pPr>
      <w:r>
        <w:rPr>
          <w:rFonts w:hint="eastAsia" w:ascii="楷体" w:hAnsi="楷体" w:eastAsia="楷体"/>
          <w:color w:val="auto"/>
          <w:sz w:val="32"/>
          <w:szCs w:val="32"/>
          <w:lang w:val="en-US" w:eastAsia="zh-CN"/>
        </w:rPr>
        <w:t>（三）实践性教学</w:t>
      </w:r>
    </w:p>
    <w:p w14:paraId="69388C84">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26" w:firstLineChars="200"/>
        <w:outlineLvl w:val="1"/>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1.实训</w:t>
      </w:r>
    </w:p>
    <w:p w14:paraId="3FB85070">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26" w:firstLineChars="200"/>
        <w:outlineLvl w:val="1"/>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在校内实训基地进行药品购销、数字互动营销等仿真实训项目，也可完成溶液配制、物质鉴别、灭火器、消防栓、灭火毯的使用方法的实训。</w:t>
      </w:r>
    </w:p>
    <w:p w14:paraId="7032144E">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26" w:firstLineChars="200"/>
        <w:outlineLvl w:val="1"/>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2.实习</w:t>
      </w:r>
    </w:p>
    <w:p w14:paraId="522E84DD">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olor w:val="auto"/>
          <w:sz w:val="32"/>
          <w:szCs w:val="32"/>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通过岗位实习，帮助学生接触生产实际、接触社会，密切理论与实践的联系，深化学生对于社会、国情和专业背景的了解，拓宽视野，培养初步的实际工作能力、创新能力和创业敬业精神，促进职业技能与职业精神高度融合，锤炼学生意志品质，服务学生全面发展。</w:t>
      </w:r>
    </w:p>
    <w:p w14:paraId="2AC31B8D">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26" w:firstLineChars="200"/>
        <w:outlineLvl w:val="0"/>
        <w:rPr>
          <w:rFonts w:eastAsia="黑体"/>
          <w:sz w:val="32"/>
          <w:szCs w:val="32"/>
        </w:rPr>
      </w:pPr>
      <w:r>
        <w:rPr>
          <w:rFonts w:hint="eastAsia" w:eastAsia="黑体" w:cstheme="minorBidi"/>
          <w:kern w:val="2"/>
          <w:sz w:val="32"/>
          <w:szCs w:val="32"/>
          <w:lang w:val="en-US" w:eastAsia="zh-CN" w:bidi="ar-SA"/>
        </w:rPr>
        <w:t>九</w:t>
      </w:r>
      <w:r>
        <w:rPr>
          <w:rFonts w:hint="eastAsia" w:eastAsia="黑体" w:asciiTheme="minorHAnsi" w:hAnsiTheme="minorHAnsi" w:cstheme="minorBidi"/>
          <w:kern w:val="2"/>
          <w:sz w:val="32"/>
          <w:szCs w:val="32"/>
          <w:lang w:val="en-US" w:eastAsia="zh-CN" w:bidi="ar-SA"/>
        </w:rPr>
        <w:t>、</w:t>
      </w:r>
      <w:r>
        <w:rPr>
          <w:rFonts w:eastAsia="黑体"/>
          <w:sz w:val="32"/>
          <w:szCs w:val="32"/>
        </w:rPr>
        <w:t>教学进程总体安排</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629"/>
        <w:gridCol w:w="2017"/>
        <w:gridCol w:w="557"/>
        <w:gridCol w:w="605"/>
        <w:gridCol w:w="518"/>
        <w:gridCol w:w="546"/>
        <w:gridCol w:w="518"/>
        <w:gridCol w:w="514"/>
        <w:gridCol w:w="696"/>
        <w:gridCol w:w="696"/>
        <w:gridCol w:w="705"/>
      </w:tblGrid>
      <w:tr w14:paraId="75C39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C0C0C0"/>
            <w:vAlign w:val="center"/>
          </w:tcPr>
          <w:p w14:paraId="3FF5BD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 w:hAnsi="仿宋" w:eastAsia="仿宋" w:cs="仿宋"/>
                <w:color w:val="auto"/>
                <w:sz w:val="24"/>
                <w:szCs w:val="24"/>
                <w:lang w:val="en-US" w:eastAsia="zh-CN" w:bidi="ar"/>
              </w:rPr>
            </w:pPr>
            <w:r>
              <w:rPr>
                <w:rStyle w:val="17"/>
                <w:rFonts w:hint="eastAsia" w:ascii="仿宋" w:hAnsi="仿宋" w:eastAsia="仿宋" w:cs="仿宋"/>
                <w:color w:val="auto"/>
                <w:sz w:val="24"/>
                <w:szCs w:val="24"/>
                <w:lang w:val="en-US" w:eastAsia="zh-CN" w:bidi="ar"/>
              </w:rPr>
              <w:t>市场营销专业</w:t>
            </w:r>
          </w:p>
          <w:p w14:paraId="23E172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2025年6月</w:t>
            </w:r>
          </w:p>
        </w:tc>
      </w:tr>
      <w:tr w14:paraId="7DE78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413" w:type="pct"/>
            <w:vMerge w:val="restart"/>
            <w:tcBorders>
              <w:top w:val="single" w:color="000000" w:sz="4" w:space="0"/>
              <w:left w:val="single" w:color="000000" w:sz="4" w:space="0"/>
              <w:bottom w:val="single" w:color="000000" w:sz="4" w:space="0"/>
              <w:right w:val="single" w:color="000000" w:sz="4" w:space="0"/>
            </w:tcBorders>
            <w:shd w:val="clear" w:color="auto" w:fill="C0C0C0"/>
            <w:vAlign w:val="top"/>
          </w:tcPr>
          <w:p w14:paraId="09A021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lang w:val="en-US" w:eastAsia="zh-CN"/>
              </w:rPr>
            </w:pPr>
            <w:r>
              <w:rPr>
                <w:rStyle w:val="17"/>
                <w:rFonts w:hint="eastAsia" w:ascii="仿宋" w:hAnsi="仿宋" w:eastAsia="仿宋" w:cs="仿宋"/>
                <w:i w:val="0"/>
                <w:iCs w:val="0"/>
                <w:color w:val="auto"/>
                <w:sz w:val="24"/>
                <w:szCs w:val="24"/>
                <w:lang w:val="en-US" w:eastAsia="zh-CN" w:bidi="ar"/>
              </w:rPr>
              <w:t>课程类型</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4EF3A4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序号</w:t>
            </w:r>
          </w:p>
        </w:tc>
        <w:tc>
          <w:tcPr>
            <w:tcW w:w="1157"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3290C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课程名称</w:t>
            </w:r>
          </w:p>
        </w:tc>
        <w:tc>
          <w:tcPr>
            <w:tcW w:w="1869" w:type="pct"/>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14:paraId="59D7E5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各学期周学时分配</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5D6CF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总学时</w:t>
            </w: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386CE6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7"/>
                <w:rFonts w:hint="eastAsia" w:ascii="仿宋" w:hAnsi="仿宋" w:eastAsia="仿宋" w:cs="仿宋"/>
                <w:color w:val="auto"/>
                <w:sz w:val="24"/>
                <w:szCs w:val="24"/>
                <w:lang w:val="en-US" w:eastAsia="zh-CN" w:bidi="ar"/>
              </w:rPr>
            </w:pPr>
            <w:r>
              <w:rPr>
                <w:rStyle w:val="17"/>
                <w:rFonts w:hint="eastAsia" w:ascii="仿宋" w:hAnsi="仿宋" w:eastAsia="仿宋" w:cs="仿宋"/>
                <w:color w:val="auto"/>
                <w:sz w:val="24"/>
                <w:szCs w:val="24"/>
                <w:lang w:val="en-US" w:eastAsia="zh-CN" w:bidi="ar"/>
              </w:rPr>
              <w:t>课程</w:t>
            </w:r>
          </w:p>
          <w:p w14:paraId="1FBAEC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类型</w:t>
            </w:r>
          </w:p>
        </w:tc>
      </w:tr>
      <w:tr w14:paraId="6B287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C0C0C0"/>
            <w:vAlign w:val="top"/>
          </w:tcPr>
          <w:p w14:paraId="3EDE03E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050F6D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115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1BA0C0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C0C0C0"/>
            <w:vAlign w:val="top"/>
          </w:tcPr>
          <w:p w14:paraId="32A9B6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第一学年</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C0C0C0"/>
            <w:vAlign w:val="top"/>
          </w:tcPr>
          <w:p w14:paraId="2A3583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第二学年</w:t>
            </w:r>
          </w:p>
        </w:tc>
        <w:tc>
          <w:tcPr>
            <w:tcW w:w="591" w:type="pct"/>
            <w:gridSpan w:val="2"/>
            <w:tcBorders>
              <w:top w:val="single" w:color="000000" w:sz="4" w:space="0"/>
              <w:left w:val="single" w:color="000000" w:sz="4" w:space="0"/>
              <w:bottom w:val="single" w:color="000000" w:sz="4" w:space="0"/>
              <w:right w:val="single" w:color="000000" w:sz="4" w:space="0"/>
            </w:tcBorders>
            <w:shd w:val="clear" w:color="auto" w:fill="C0C0C0"/>
            <w:vAlign w:val="top"/>
          </w:tcPr>
          <w:p w14:paraId="375A05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第三学年</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5CDE11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0C5D08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理论</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3D1F4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实践</w:t>
            </w:r>
          </w:p>
        </w:tc>
      </w:tr>
      <w:tr w14:paraId="02EE3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C0C0C0"/>
            <w:vAlign w:val="top"/>
          </w:tcPr>
          <w:p w14:paraId="0510F75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83B392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115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6BB6CF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2EB604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一</w:t>
            </w:r>
          </w:p>
        </w:tc>
        <w:tc>
          <w:tcPr>
            <w:tcW w:w="346" w:type="pct"/>
            <w:tcBorders>
              <w:top w:val="single" w:color="000000" w:sz="4" w:space="0"/>
              <w:left w:val="single" w:color="000000" w:sz="4" w:space="0"/>
              <w:bottom w:val="single" w:color="000000" w:sz="4" w:space="0"/>
              <w:right w:val="single" w:color="000000" w:sz="4" w:space="0"/>
            </w:tcBorders>
            <w:shd w:val="clear" w:color="auto" w:fill="C0C0C0"/>
            <w:vAlign w:val="top"/>
          </w:tcPr>
          <w:p w14:paraId="022283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二</w:t>
            </w:r>
          </w:p>
        </w:tc>
        <w:tc>
          <w:tcPr>
            <w:tcW w:w="297" w:type="pct"/>
            <w:tcBorders>
              <w:top w:val="single" w:color="000000" w:sz="4" w:space="0"/>
              <w:left w:val="single" w:color="000000" w:sz="4" w:space="0"/>
              <w:bottom w:val="single" w:color="000000" w:sz="4" w:space="0"/>
              <w:right w:val="single" w:color="000000" w:sz="4" w:space="0"/>
            </w:tcBorders>
            <w:shd w:val="clear" w:color="auto" w:fill="C0C0C0"/>
            <w:vAlign w:val="top"/>
          </w:tcPr>
          <w:p w14:paraId="0C4D89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三</w:t>
            </w:r>
          </w:p>
        </w:tc>
        <w:tc>
          <w:tcPr>
            <w:tcW w:w="313"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60A843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四</w:t>
            </w:r>
          </w:p>
        </w:tc>
        <w:tc>
          <w:tcPr>
            <w:tcW w:w="297" w:type="pct"/>
            <w:tcBorders>
              <w:top w:val="single" w:color="000000" w:sz="4" w:space="0"/>
              <w:left w:val="single" w:color="000000" w:sz="4" w:space="0"/>
              <w:bottom w:val="single" w:color="000000" w:sz="4" w:space="0"/>
              <w:right w:val="single" w:color="000000" w:sz="4" w:space="0"/>
            </w:tcBorders>
            <w:shd w:val="clear" w:color="auto" w:fill="C0C0C0"/>
            <w:vAlign w:val="top"/>
          </w:tcPr>
          <w:p w14:paraId="32F450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五</w:t>
            </w:r>
          </w:p>
        </w:tc>
        <w:tc>
          <w:tcPr>
            <w:tcW w:w="294"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516E7C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六</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7177B9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DE5C1C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D5751B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r>
      <w:tr w14:paraId="480A0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E22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公共基</w:t>
            </w:r>
            <w:r>
              <w:rPr>
                <w:rStyle w:val="17"/>
                <w:rFonts w:hint="eastAsia" w:ascii="仿宋" w:hAnsi="仿宋" w:eastAsia="仿宋" w:cs="仿宋"/>
                <w:color w:val="auto"/>
                <w:sz w:val="24"/>
                <w:szCs w:val="24"/>
                <w:lang w:val="en-US" w:eastAsia="zh-CN" w:bidi="ar"/>
              </w:rPr>
              <w:br w:type="textWrapping"/>
            </w:r>
            <w:r>
              <w:rPr>
                <w:rStyle w:val="17"/>
                <w:rFonts w:hint="eastAsia" w:ascii="仿宋" w:hAnsi="仿宋" w:eastAsia="仿宋" w:cs="仿宋"/>
                <w:color w:val="auto"/>
                <w:sz w:val="24"/>
                <w:szCs w:val="24"/>
                <w:lang w:val="en-US" w:eastAsia="zh-CN" w:bidi="ar"/>
              </w:rPr>
              <w:t>础课</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34CF5B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801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语文</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5E830A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24846C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0E36B6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467233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464F41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 </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654895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17D474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444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668784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444 </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0AE334F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r>
      <w:tr w14:paraId="7AEEE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0EE2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2F016A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CBB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数学</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3AF87A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343912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539528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16A027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598E69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 </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15451A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43F2A2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444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6F8F4F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444 </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34D8959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r>
      <w:tr w14:paraId="29BEE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CEFA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2D3B62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4D9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英语</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431309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4685BC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3AEA41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30B64C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201E53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 </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6F83A5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12188E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444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3D372F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444 </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1607EEB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r>
      <w:tr w14:paraId="08822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B87F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4C5F6E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229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中国特色社会主义</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52891F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0571E5F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2EBCD8D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7148AFA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608DEE7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77A7B7B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69E370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2EE5AE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208B304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r>
      <w:tr w14:paraId="0E3D4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CEBC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5B79B5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F78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心理健康与职业生涯</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36F1B9A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0EA164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2D03A08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09B216F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2AD486E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20771EF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5F32CD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45EB56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5C1C77D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r>
      <w:tr w14:paraId="298F0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23A1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2ACFDE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9FB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哲学与人生</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52F0E60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2C957F1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0FD7D0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4909F56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6BF3918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1BEC06D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67EDDA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16C4B4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74A9F0B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r>
      <w:tr w14:paraId="7F770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5BC0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11313B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EB9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职业道德与法治</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3829622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49E2075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651F46D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67A0FB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1192B25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2A69E74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661C6B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564061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4B49C8F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r>
      <w:tr w14:paraId="08858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9678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7734CF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top"/>
          </w:tcPr>
          <w:p w14:paraId="713EA6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信息技术</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61D150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2A4941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30CC5A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1DE3A4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7951FCD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56B50B9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603C28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144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3FEFC6C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2A1B5A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144 </w:t>
            </w:r>
          </w:p>
        </w:tc>
      </w:tr>
      <w:tr w14:paraId="1952E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F7CF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28E37A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90D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体育与健康</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509074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642EDB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6E6B2D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17BF83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34A14D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5E11F1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6CC74D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196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3CAEC76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1D179D9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196 </w:t>
            </w:r>
          </w:p>
        </w:tc>
      </w:tr>
      <w:tr w14:paraId="39F95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8D73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72C62F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BA7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音乐欣赏</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64C728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7D76347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76A7143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19557E1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568809C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522C696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34964B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0BA4E51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614F81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r>
      <w:tr w14:paraId="70610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0D78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666814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11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915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礼乐修身</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7E2473A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466BD4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70E60CC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1AB81EB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2A3C64D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3829E9A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1A1F93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352BA9C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3A7C44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r>
      <w:tr w14:paraId="368D7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05DE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3AF678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F84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美术欣赏</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3AC1BD4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262079B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0D868A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11818A9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1893B1C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67629FE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36AC07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43D4D67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0F3101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r>
      <w:tr w14:paraId="00E02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33F5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3BF938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13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5A9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硬笔书法</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2688AF2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0344024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044D855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1ACFD5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2937BBE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460848E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276791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7AD82C0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68C0E0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r>
      <w:tr w14:paraId="3C934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A9A5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2515C4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EAA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中国历史</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0C6646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55E2CA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0.5 </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1D59BDA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40B8E0A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25836D5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4B2B557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21A564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45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696820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45 </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4EB732E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r>
      <w:tr w14:paraId="10E48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2C7D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558CCF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15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4C5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世界历史</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037BAB3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00082C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1.5 </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5D73731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59C057C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15EC663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45F34CE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5E0AB1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27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4AB87F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27 </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2C40AD4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r>
      <w:tr w14:paraId="01444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1DCB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0F0034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16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43A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劳动教育</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5C51FD4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0989E09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408EE1A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51E1654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5D8BA70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32EF2F8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441F5E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115AEBC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29B6DB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r>
      <w:tr w14:paraId="51C1C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5770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134347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17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BF8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就业指导</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24E84BC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58502FB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1C0BD86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4954FF3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0755B5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0436433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438262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1F2EE89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6AEEE8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r>
      <w:tr w14:paraId="75730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90FF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7DD275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62C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安全教育/中华传统文化</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7455A6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224D85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7DF836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196473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075E20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2C5146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100076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98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5C591A8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687A39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98 </w:t>
            </w:r>
          </w:p>
        </w:tc>
      </w:tr>
      <w:tr w14:paraId="72C26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8D4A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30F4E9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19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F31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军事训练</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445D50A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606BCF5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0A450FC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7309663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57C20AB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0A5BAE4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38838E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56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677555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 </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3470C96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44 </w:t>
            </w:r>
          </w:p>
        </w:tc>
      </w:tr>
      <w:tr w14:paraId="1B5D5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931" w:type="pct"/>
            <w:gridSpan w:val="3"/>
            <w:tcBorders>
              <w:top w:val="single" w:color="000000" w:sz="4" w:space="0"/>
              <w:left w:val="single" w:color="000000" w:sz="4" w:space="0"/>
              <w:bottom w:val="single" w:color="000000" w:sz="4" w:space="0"/>
              <w:right w:val="single" w:color="000000" w:sz="4" w:space="0"/>
            </w:tcBorders>
            <w:shd w:val="clear" w:color="auto" w:fill="D8D8D8"/>
            <w:vAlign w:val="center"/>
          </w:tcPr>
          <w:p w14:paraId="319718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公共基础课小结</w:t>
            </w:r>
          </w:p>
        </w:tc>
        <w:tc>
          <w:tcPr>
            <w:tcW w:w="320" w:type="pct"/>
            <w:tcBorders>
              <w:top w:val="single" w:color="000000" w:sz="4" w:space="0"/>
              <w:left w:val="single" w:color="000000" w:sz="4" w:space="0"/>
              <w:bottom w:val="single" w:color="000000" w:sz="4" w:space="0"/>
              <w:right w:val="single" w:color="000000" w:sz="4" w:space="0"/>
            </w:tcBorders>
            <w:shd w:val="clear" w:color="auto" w:fill="D8D8D8"/>
            <w:vAlign w:val="top"/>
          </w:tcPr>
          <w:p w14:paraId="419294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22 </w:t>
            </w:r>
          </w:p>
        </w:tc>
        <w:tc>
          <w:tcPr>
            <w:tcW w:w="346" w:type="pct"/>
            <w:tcBorders>
              <w:top w:val="single" w:color="000000" w:sz="4" w:space="0"/>
              <w:left w:val="single" w:color="000000" w:sz="4" w:space="0"/>
              <w:bottom w:val="single" w:color="000000" w:sz="4" w:space="0"/>
              <w:right w:val="single" w:color="000000" w:sz="4" w:space="0"/>
            </w:tcBorders>
            <w:shd w:val="clear" w:color="auto" w:fill="D8D8D8"/>
            <w:vAlign w:val="top"/>
          </w:tcPr>
          <w:p w14:paraId="2F67C8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22 </w:t>
            </w:r>
          </w:p>
        </w:tc>
        <w:tc>
          <w:tcPr>
            <w:tcW w:w="297" w:type="pct"/>
            <w:tcBorders>
              <w:top w:val="single" w:color="000000" w:sz="4" w:space="0"/>
              <w:left w:val="single" w:color="000000" w:sz="4" w:space="0"/>
              <w:bottom w:val="single" w:color="000000" w:sz="4" w:space="0"/>
              <w:right w:val="single" w:color="000000" w:sz="4" w:space="0"/>
            </w:tcBorders>
            <w:shd w:val="clear" w:color="auto" w:fill="D8D8D8"/>
            <w:vAlign w:val="top"/>
          </w:tcPr>
          <w:p w14:paraId="74642E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20 </w:t>
            </w:r>
          </w:p>
        </w:tc>
        <w:tc>
          <w:tcPr>
            <w:tcW w:w="313" w:type="pct"/>
            <w:tcBorders>
              <w:top w:val="single" w:color="000000" w:sz="4" w:space="0"/>
              <w:left w:val="single" w:color="000000" w:sz="4" w:space="0"/>
              <w:bottom w:val="single" w:color="000000" w:sz="4" w:space="0"/>
              <w:right w:val="single" w:color="000000" w:sz="4" w:space="0"/>
            </w:tcBorders>
            <w:shd w:val="clear" w:color="auto" w:fill="D8D8D8"/>
            <w:vAlign w:val="top"/>
          </w:tcPr>
          <w:p w14:paraId="031C7C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20 </w:t>
            </w:r>
          </w:p>
        </w:tc>
        <w:tc>
          <w:tcPr>
            <w:tcW w:w="297" w:type="pct"/>
            <w:tcBorders>
              <w:top w:val="single" w:color="000000" w:sz="4" w:space="0"/>
              <w:left w:val="single" w:color="000000" w:sz="4" w:space="0"/>
              <w:bottom w:val="single" w:color="000000" w:sz="4" w:space="0"/>
              <w:right w:val="single" w:color="000000" w:sz="4" w:space="0"/>
            </w:tcBorders>
            <w:shd w:val="clear" w:color="auto" w:fill="D8D8D8"/>
            <w:vAlign w:val="top"/>
          </w:tcPr>
          <w:p w14:paraId="35293F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22 </w:t>
            </w:r>
          </w:p>
        </w:tc>
        <w:tc>
          <w:tcPr>
            <w:tcW w:w="294" w:type="pct"/>
            <w:tcBorders>
              <w:top w:val="single" w:color="000000" w:sz="4" w:space="0"/>
              <w:left w:val="single" w:color="000000" w:sz="4" w:space="0"/>
              <w:bottom w:val="single" w:color="000000" w:sz="4" w:space="0"/>
              <w:right w:val="single" w:color="000000" w:sz="4" w:space="0"/>
            </w:tcBorders>
            <w:shd w:val="clear" w:color="auto" w:fill="D8D8D8"/>
            <w:vAlign w:val="top"/>
          </w:tcPr>
          <w:p w14:paraId="6A790E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21 </w:t>
            </w:r>
          </w:p>
        </w:tc>
        <w:tc>
          <w:tcPr>
            <w:tcW w:w="398" w:type="pct"/>
            <w:tcBorders>
              <w:top w:val="single" w:color="000000" w:sz="4" w:space="0"/>
              <w:left w:val="single" w:color="000000" w:sz="4" w:space="0"/>
              <w:bottom w:val="single" w:color="000000" w:sz="4" w:space="0"/>
              <w:right w:val="single" w:color="000000" w:sz="4" w:space="0"/>
            </w:tcBorders>
            <w:shd w:val="clear" w:color="auto" w:fill="D8D8D8"/>
            <w:vAlign w:val="top"/>
          </w:tcPr>
          <w:p w14:paraId="37360B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2168 </w:t>
            </w:r>
          </w:p>
        </w:tc>
        <w:tc>
          <w:tcPr>
            <w:tcW w:w="398" w:type="pct"/>
            <w:tcBorders>
              <w:top w:val="single" w:color="000000" w:sz="4" w:space="0"/>
              <w:left w:val="single" w:color="000000" w:sz="4" w:space="0"/>
              <w:bottom w:val="single" w:color="000000" w:sz="4" w:space="0"/>
              <w:right w:val="single" w:color="000000" w:sz="4" w:space="0"/>
            </w:tcBorders>
            <w:shd w:val="clear" w:color="auto" w:fill="D8D8D8"/>
            <w:vAlign w:val="top"/>
          </w:tcPr>
          <w:p w14:paraId="608D81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1560 </w:t>
            </w:r>
          </w:p>
        </w:tc>
        <w:tc>
          <w:tcPr>
            <w:tcW w:w="401" w:type="pct"/>
            <w:tcBorders>
              <w:top w:val="single" w:color="000000" w:sz="4" w:space="0"/>
              <w:left w:val="single" w:color="000000" w:sz="4" w:space="0"/>
              <w:bottom w:val="single" w:color="000000" w:sz="4" w:space="0"/>
              <w:right w:val="single" w:color="000000" w:sz="4" w:space="0"/>
            </w:tcBorders>
            <w:shd w:val="clear" w:color="auto" w:fill="D8D8D8"/>
            <w:vAlign w:val="top"/>
          </w:tcPr>
          <w:p w14:paraId="4EB684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608 </w:t>
            </w:r>
          </w:p>
        </w:tc>
      </w:tr>
      <w:tr w14:paraId="046B0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29E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专业课</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2BFF18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8A4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商品学基础</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391C92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0EF5770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2E59C5D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4D5C124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1689051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6869419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22B44A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5B1AAB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67FE1B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r>
      <w:tr w14:paraId="09718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6426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733118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311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商务礼仪与沟通</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49465F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5C3805F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3BD3DBA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14D500F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2FC00B0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5D0FED7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5F6E92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2B776D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505457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r>
      <w:tr w14:paraId="48672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392D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29B2EE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D8D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现代信息技术应用实务</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85A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7"/>
                <w:rFonts w:hint="eastAsia" w:ascii="仿宋" w:hAnsi="仿宋" w:eastAsia="仿宋" w:cs="仿宋"/>
                <w:color w:val="auto"/>
                <w:sz w:val="24"/>
                <w:szCs w:val="24"/>
                <w:lang w:val="en-US" w:eastAsia="zh-CN" w:bidi="ar"/>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5C3BDA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131E30C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5EE6F41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7AA8541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6FAB6B5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3A16BA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11AC3CB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77E2476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r>
      <w:tr w14:paraId="7C97A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8989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666AB5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975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中华商业文化</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1E559CA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17BF1D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66ED459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247C23D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267D84A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37F00E4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608A0C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00D9A2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6C097F6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r>
      <w:tr w14:paraId="373A7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38E3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62038E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top"/>
          </w:tcPr>
          <w:p w14:paraId="442F80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市场营销实务</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118A56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0D438C9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7400324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68208C0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03FCDD3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02EE8F2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2164C3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72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75311A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7D929F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54 </w:t>
            </w:r>
          </w:p>
        </w:tc>
      </w:tr>
      <w:tr w14:paraId="3A4F1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CF91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18004C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C8F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市场调查实务</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10650FF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4E10C3D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3F6DE2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0293AE7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6D93F4A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61BC87D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021BA0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72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4D07FA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4E09EC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54 </w:t>
            </w:r>
          </w:p>
        </w:tc>
      </w:tr>
      <w:tr w14:paraId="46682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9962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5117A9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70D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消费者心理分析</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548876D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67EC0CF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32E573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4E30D35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5D26B02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5876B50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508F19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72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52AB25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2EB5494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54 </w:t>
            </w:r>
          </w:p>
        </w:tc>
      </w:tr>
      <w:tr w14:paraId="293D4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614D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2A4070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764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推销技术</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46896AA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29EA5C9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0666362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4C12FC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7BB58A4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604BA6D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53F6A0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72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2A68A6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1F1798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54 </w:t>
            </w:r>
          </w:p>
        </w:tc>
      </w:tr>
      <w:tr w14:paraId="62BFF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4014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22108D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top"/>
          </w:tcPr>
          <w:p w14:paraId="442EE0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互联网营销实务</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024BF4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249144E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2F3CB77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30EE53C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461B99A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122F630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25D3D7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5EEA5A2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515C48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r>
      <w:tr w14:paraId="1F564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91C0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39D5DB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F8B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数字互动营销</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631E860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5C5037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22E0AA4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6770D3A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53D8DF4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0D31CEB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4F94EF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4F9D73B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7B2F6C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r>
      <w:tr w14:paraId="4BFE9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4646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02380F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11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FB3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客户服务实务</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5BF709A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5185FEE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271BAD3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62D4F4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38E285C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0230546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1846C2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6A3F2B7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4E1A95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r>
      <w:tr w14:paraId="20AF8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A6C9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47E45F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E65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智能客服数据标注</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53059CF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48E8AC8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5911EDB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145F87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41511E1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678E809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5F3EAA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0C8D36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318294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r>
      <w:tr w14:paraId="166BD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FF3F3">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4BEA27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13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top"/>
          </w:tcPr>
          <w:p w14:paraId="627F5E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药品购销技术</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259D1EC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1340D0F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4287BD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7B9B706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51C4406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02468C5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532966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72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38AF160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6766B54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72 </w:t>
            </w:r>
          </w:p>
        </w:tc>
      </w:tr>
      <w:tr w14:paraId="266F7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6E30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6289C6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0AA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药事管理与法规</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659A2D0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15F08DF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0DE2B25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6D5DC7F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192B8A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670CEF4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25F5C4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519407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3187FA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r>
      <w:tr w14:paraId="2D44A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9285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690241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15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B67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职业能力</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068CE08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3CBE1D1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7F6C132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30BA8AF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6FC167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4F9BB3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10F60E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104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16E7437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6AFA80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104 </w:t>
            </w:r>
          </w:p>
        </w:tc>
      </w:tr>
      <w:tr w14:paraId="2640E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6C47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top"/>
          </w:tcPr>
          <w:p w14:paraId="310ED3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16 </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29B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岗位实习</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top"/>
          </w:tcPr>
          <w:p w14:paraId="26AAF4B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top"/>
          </w:tcPr>
          <w:p w14:paraId="62BD8EE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115F2F3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top"/>
          </w:tcPr>
          <w:p w14:paraId="0FFDDF1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70FDEEB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639DD2D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12569C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540 </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top"/>
          </w:tcPr>
          <w:p w14:paraId="3481363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top"/>
          </w:tcPr>
          <w:p w14:paraId="28C6B4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540 </w:t>
            </w:r>
          </w:p>
        </w:tc>
      </w:tr>
      <w:tr w14:paraId="3763C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931" w:type="pct"/>
            <w:gridSpan w:val="3"/>
            <w:tcBorders>
              <w:top w:val="single" w:color="000000" w:sz="4" w:space="0"/>
              <w:left w:val="single" w:color="000000" w:sz="4" w:space="0"/>
              <w:bottom w:val="single" w:color="000000" w:sz="4" w:space="0"/>
              <w:right w:val="single" w:color="000000" w:sz="4" w:space="0"/>
            </w:tcBorders>
            <w:shd w:val="clear" w:color="auto" w:fill="D8D8D8"/>
            <w:vAlign w:val="center"/>
          </w:tcPr>
          <w:p w14:paraId="34810A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专业课小结</w:t>
            </w:r>
          </w:p>
        </w:tc>
        <w:tc>
          <w:tcPr>
            <w:tcW w:w="320" w:type="pct"/>
            <w:tcBorders>
              <w:top w:val="single" w:color="000000" w:sz="4" w:space="0"/>
              <w:left w:val="single" w:color="000000" w:sz="4" w:space="0"/>
              <w:bottom w:val="single" w:color="000000" w:sz="4" w:space="0"/>
              <w:right w:val="single" w:color="000000" w:sz="4" w:space="0"/>
            </w:tcBorders>
            <w:shd w:val="clear" w:color="auto" w:fill="D8D8D8"/>
            <w:vAlign w:val="top"/>
          </w:tcPr>
          <w:p w14:paraId="6EB54E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 </w:t>
            </w:r>
          </w:p>
        </w:tc>
        <w:tc>
          <w:tcPr>
            <w:tcW w:w="346" w:type="pct"/>
            <w:tcBorders>
              <w:top w:val="single" w:color="000000" w:sz="4" w:space="0"/>
              <w:left w:val="single" w:color="000000" w:sz="4" w:space="0"/>
              <w:bottom w:val="single" w:color="000000" w:sz="4" w:space="0"/>
              <w:right w:val="single" w:color="000000" w:sz="4" w:space="0"/>
            </w:tcBorders>
            <w:shd w:val="clear" w:color="auto" w:fill="D8D8D8"/>
            <w:vAlign w:val="top"/>
          </w:tcPr>
          <w:p w14:paraId="142072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 </w:t>
            </w:r>
          </w:p>
        </w:tc>
        <w:tc>
          <w:tcPr>
            <w:tcW w:w="297" w:type="pct"/>
            <w:tcBorders>
              <w:top w:val="single" w:color="000000" w:sz="4" w:space="0"/>
              <w:left w:val="single" w:color="000000" w:sz="4" w:space="0"/>
              <w:bottom w:val="single" w:color="000000" w:sz="4" w:space="0"/>
              <w:right w:val="single" w:color="000000" w:sz="4" w:space="0"/>
            </w:tcBorders>
            <w:shd w:val="clear" w:color="auto" w:fill="D8D8D8"/>
            <w:vAlign w:val="top"/>
          </w:tcPr>
          <w:p w14:paraId="5A70FC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 </w:t>
            </w:r>
          </w:p>
        </w:tc>
        <w:tc>
          <w:tcPr>
            <w:tcW w:w="313" w:type="pct"/>
            <w:tcBorders>
              <w:top w:val="single" w:color="000000" w:sz="4" w:space="0"/>
              <w:left w:val="single" w:color="000000" w:sz="4" w:space="0"/>
              <w:bottom w:val="single" w:color="000000" w:sz="4" w:space="0"/>
              <w:right w:val="single" w:color="000000" w:sz="4" w:space="0"/>
            </w:tcBorders>
            <w:shd w:val="clear" w:color="auto" w:fill="D8D8D8"/>
            <w:vAlign w:val="top"/>
          </w:tcPr>
          <w:p w14:paraId="7A88B8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 </w:t>
            </w:r>
          </w:p>
        </w:tc>
        <w:tc>
          <w:tcPr>
            <w:tcW w:w="297" w:type="pct"/>
            <w:tcBorders>
              <w:top w:val="single" w:color="000000" w:sz="4" w:space="0"/>
              <w:left w:val="single" w:color="000000" w:sz="4" w:space="0"/>
              <w:bottom w:val="single" w:color="000000" w:sz="4" w:space="0"/>
              <w:right w:val="single" w:color="000000" w:sz="4" w:space="0"/>
            </w:tcBorders>
            <w:shd w:val="clear" w:color="auto" w:fill="D8D8D8"/>
            <w:vAlign w:val="top"/>
          </w:tcPr>
          <w:p w14:paraId="18B5AA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 </w:t>
            </w:r>
          </w:p>
        </w:tc>
        <w:tc>
          <w:tcPr>
            <w:tcW w:w="294" w:type="pct"/>
            <w:tcBorders>
              <w:top w:val="single" w:color="000000" w:sz="4" w:space="0"/>
              <w:left w:val="single" w:color="000000" w:sz="4" w:space="0"/>
              <w:bottom w:val="single" w:color="000000" w:sz="4" w:space="0"/>
              <w:right w:val="single" w:color="000000" w:sz="4" w:space="0"/>
            </w:tcBorders>
            <w:shd w:val="clear" w:color="auto" w:fill="D8D8D8"/>
            <w:vAlign w:val="top"/>
          </w:tcPr>
          <w:p w14:paraId="2D3E93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398" w:type="pct"/>
            <w:tcBorders>
              <w:top w:val="single" w:color="000000" w:sz="4" w:space="0"/>
              <w:left w:val="single" w:color="000000" w:sz="4" w:space="0"/>
              <w:bottom w:val="single" w:color="000000" w:sz="4" w:space="0"/>
              <w:right w:val="single" w:color="000000" w:sz="4" w:space="0"/>
            </w:tcBorders>
            <w:shd w:val="clear" w:color="auto" w:fill="D8D8D8"/>
            <w:vAlign w:val="top"/>
          </w:tcPr>
          <w:p w14:paraId="3B8448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1328 </w:t>
            </w:r>
          </w:p>
        </w:tc>
        <w:tc>
          <w:tcPr>
            <w:tcW w:w="398" w:type="pct"/>
            <w:tcBorders>
              <w:top w:val="single" w:color="000000" w:sz="4" w:space="0"/>
              <w:left w:val="single" w:color="000000" w:sz="4" w:space="0"/>
              <w:bottom w:val="single" w:color="000000" w:sz="4" w:space="0"/>
              <w:right w:val="single" w:color="000000" w:sz="4" w:space="0"/>
            </w:tcBorders>
            <w:shd w:val="clear" w:color="auto" w:fill="D8D8D8"/>
            <w:vAlign w:val="top"/>
          </w:tcPr>
          <w:p w14:paraId="75D37E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180 </w:t>
            </w:r>
          </w:p>
        </w:tc>
        <w:tc>
          <w:tcPr>
            <w:tcW w:w="401" w:type="pct"/>
            <w:tcBorders>
              <w:top w:val="single" w:color="000000" w:sz="4" w:space="0"/>
              <w:left w:val="single" w:color="000000" w:sz="4" w:space="0"/>
              <w:bottom w:val="single" w:color="000000" w:sz="4" w:space="0"/>
              <w:right w:val="single" w:color="000000" w:sz="4" w:space="0"/>
            </w:tcBorders>
            <w:shd w:val="clear" w:color="auto" w:fill="D8D8D8"/>
            <w:vAlign w:val="top"/>
          </w:tcPr>
          <w:p w14:paraId="241550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1148 </w:t>
            </w:r>
          </w:p>
        </w:tc>
      </w:tr>
      <w:tr w14:paraId="243B4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1931" w:type="pct"/>
            <w:gridSpan w:val="3"/>
            <w:tcBorders>
              <w:top w:val="single" w:color="000000" w:sz="4" w:space="0"/>
              <w:left w:val="single" w:color="000000" w:sz="4" w:space="0"/>
              <w:bottom w:val="single" w:color="000000" w:sz="4" w:space="0"/>
              <w:right w:val="single" w:color="000000" w:sz="4" w:space="0"/>
            </w:tcBorders>
            <w:shd w:val="clear" w:color="auto" w:fill="A5A5A5"/>
            <w:vAlign w:val="center"/>
          </w:tcPr>
          <w:p w14:paraId="3EAA9F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7"/>
                <w:rFonts w:hint="eastAsia" w:ascii="仿宋" w:hAnsi="仿宋" w:eastAsia="仿宋" w:cs="仿宋"/>
                <w:color w:val="auto"/>
                <w:sz w:val="24"/>
                <w:szCs w:val="24"/>
                <w:lang w:val="en-US" w:eastAsia="zh-CN" w:bidi="ar"/>
              </w:rPr>
              <w:t>合计</w:t>
            </w:r>
          </w:p>
        </w:tc>
        <w:tc>
          <w:tcPr>
            <w:tcW w:w="320" w:type="pct"/>
            <w:tcBorders>
              <w:top w:val="single" w:color="000000" w:sz="4" w:space="0"/>
              <w:left w:val="single" w:color="000000" w:sz="4" w:space="0"/>
              <w:bottom w:val="single" w:color="000000" w:sz="4" w:space="0"/>
              <w:right w:val="single" w:color="000000" w:sz="4" w:space="0"/>
            </w:tcBorders>
            <w:shd w:val="clear" w:color="auto" w:fill="A5A5A5"/>
            <w:vAlign w:val="top"/>
          </w:tcPr>
          <w:p w14:paraId="19D36D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32 </w:t>
            </w:r>
          </w:p>
        </w:tc>
        <w:tc>
          <w:tcPr>
            <w:tcW w:w="346" w:type="pct"/>
            <w:tcBorders>
              <w:top w:val="single" w:color="000000" w:sz="4" w:space="0"/>
              <w:left w:val="single" w:color="000000" w:sz="4" w:space="0"/>
              <w:bottom w:val="single" w:color="000000" w:sz="4" w:space="0"/>
              <w:right w:val="single" w:color="000000" w:sz="4" w:space="0"/>
            </w:tcBorders>
            <w:shd w:val="clear" w:color="auto" w:fill="A5A5A5"/>
            <w:vAlign w:val="top"/>
          </w:tcPr>
          <w:p w14:paraId="1A95A7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28 </w:t>
            </w:r>
          </w:p>
        </w:tc>
        <w:tc>
          <w:tcPr>
            <w:tcW w:w="297" w:type="pct"/>
            <w:tcBorders>
              <w:top w:val="single" w:color="000000" w:sz="4" w:space="0"/>
              <w:left w:val="single" w:color="000000" w:sz="4" w:space="0"/>
              <w:bottom w:val="single" w:color="000000" w:sz="4" w:space="0"/>
              <w:right w:val="single" w:color="000000" w:sz="4" w:space="0"/>
            </w:tcBorders>
            <w:shd w:val="clear" w:color="auto" w:fill="A5A5A5"/>
            <w:vAlign w:val="top"/>
          </w:tcPr>
          <w:p w14:paraId="3390D3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32 </w:t>
            </w:r>
          </w:p>
        </w:tc>
        <w:tc>
          <w:tcPr>
            <w:tcW w:w="313" w:type="pct"/>
            <w:tcBorders>
              <w:top w:val="single" w:color="000000" w:sz="4" w:space="0"/>
              <w:left w:val="single" w:color="000000" w:sz="4" w:space="0"/>
              <w:bottom w:val="single" w:color="000000" w:sz="4" w:space="0"/>
              <w:right w:val="single" w:color="000000" w:sz="4" w:space="0"/>
            </w:tcBorders>
            <w:shd w:val="clear" w:color="auto" w:fill="A5A5A5"/>
            <w:vAlign w:val="top"/>
          </w:tcPr>
          <w:p w14:paraId="674334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28 </w:t>
            </w:r>
          </w:p>
        </w:tc>
        <w:tc>
          <w:tcPr>
            <w:tcW w:w="297" w:type="pct"/>
            <w:tcBorders>
              <w:top w:val="single" w:color="000000" w:sz="4" w:space="0"/>
              <w:left w:val="single" w:color="000000" w:sz="4" w:space="0"/>
              <w:bottom w:val="single" w:color="000000" w:sz="4" w:space="0"/>
              <w:right w:val="single" w:color="000000" w:sz="4" w:space="0"/>
            </w:tcBorders>
            <w:shd w:val="clear" w:color="auto" w:fill="A5A5A5"/>
            <w:vAlign w:val="top"/>
          </w:tcPr>
          <w:p w14:paraId="12C697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28 </w:t>
            </w:r>
          </w:p>
        </w:tc>
        <w:tc>
          <w:tcPr>
            <w:tcW w:w="294" w:type="pct"/>
            <w:tcBorders>
              <w:top w:val="single" w:color="000000" w:sz="4" w:space="0"/>
              <w:left w:val="single" w:color="000000" w:sz="4" w:space="0"/>
              <w:bottom w:val="single" w:color="000000" w:sz="4" w:space="0"/>
              <w:right w:val="single" w:color="000000" w:sz="4" w:space="0"/>
            </w:tcBorders>
            <w:shd w:val="clear" w:color="auto" w:fill="A5A5A5"/>
            <w:vAlign w:val="top"/>
          </w:tcPr>
          <w:p w14:paraId="044D87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25 </w:t>
            </w:r>
          </w:p>
        </w:tc>
        <w:tc>
          <w:tcPr>
            <w:tcW w:w="398" w:type="pct"/>
            <w:tcBorders>
              <w:top w:val="single" w:color="000000" w:sz="4" w:space="0"/>
              <w:left w:val="single" w:color="000000" w:sz="4" w:space="0"/>
              <w:bottom w:val="single" w:color="000000" w:sz="4" w:space="0"/>
              <w:right w:val="single" w:color="000000" w:sz="4" w:space="0"/>
            </w:tcBorders>
            <w:shd w:val="clear" w:color="auto" w:fill="A5A5A5"/>
            <w:vAlign w:val="top"/>
          </w:tcPr>
          <w:p w14:paraId="621C42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3496 </w:t>
            </w:r>
          </w:p>
        </w:tc>
        <w:tc>
          <w:tcPr>
            <w:tcW w:w="398" w:type="pct"/>
            <w:tcBorders>
              <w:top w:val="single" w:color="000000" w:sz="4" w:space="0"/>
              <w:left w:val="single" w:color="000000" w:sz="4" w:space="0"/>
              <w:bottom w:val="single" w:color="000000" w:sz="4" w:space="0"/>
              <w:right w:val="single" w:color="000000" w:sz="4" w:space="0"/>
            </w:tcBorders>
            <w:shd w:val="clear" w:color="auto" w:fill="A5A5A5"/>
            <w:vAlign w:val="top"/>
          </w:tcPr>
          <w:p w14:paraId="63748B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1740 </w:t>
            </w:r>
          </w:p>
        </w:tc>
        <w:tc>
          <w:tcPr>
            <w:tcW w:w="401" w:type="pct"/>
            <w:tcBorders>
              <w:top w:val="single" w:color="000000" w:sz="4" w:space="0"/>
              <w:left w:val="single" w:color="000000" w:sz="4" w:space="0"/>
              <w:bottom w:val="single" w:color="000000" w:sz="4" w:space="0"/>
              <w:right w:val="single" w:color="000000" w:sz="4" w:space="0"/>
            </w:tcBorders>
            <w:shd w:val="clear" w:color="auto" w:fill="A5A5A5"/>
            <w:vAlign w:val="top"/>
          </w:tcPr>
          <w:p w14:paraId="4DF4F2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1756 </w:t>
            </w:r>
          </w:p>
        </w:tc>
      </w:tr>
    </w:tbl>
    <w:p w14:paraId="7A0B7421">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hint="eastAsia" w:ascii="楷体" w:hAnsi="楷体" w:eastAsia="楷体" w:cs="楷体"/>
          <w:b w:val="0"/>
          <w:bCs/>
          <w:color w:val="auto"/>
          <w:sz w:val="32"/>
          <w:szCs w:val="32"/>
          <w:lang w:val="en-US" w:eastAsia="zh-CN"/>
        </w:rPr>
      </w:pPr>
      <w:r>
        <w:rPr>
          <w:rFonts w:hint="eastAsia" w:ascii="黑体" w:hAnsi="黑体" w:eastAsia="黑体"/>
          <w:color w:val="auto"/>
          <w:sz w:val="32"/>
          <w:szCs w:val="32"/>
          <w:lang w:val="en-US" w:eastAsia="zh-CN"/>
        </w:rPr>
        <w:t>十</w:t>
      </w:r>
      <w:r>
        <w:rPr>
          <w:rFonts w:hint="eastAsia" w:ascii="黑体" w:hAnsi="黑体" w:eastAsia="黑体"/>
          <w:color w:val="auto"/>
          <w:sz w:val="32"/>
          <w:szCs w:val="32"/>
        </w:rPr>
        <w:t>、</w:t>
      </w:r>
      <w:r>
        <w:rPr>
          <w:rFonts w:ascii="黑体" w:hAnsi="黑体" w:eastAsia="黑体"/>
          <w:color w:val="auto"/>
          <w:sz w:val="32"/>
          <w:szCs w:val="32"/>
        </w:rPr>
        <w:t>师资队伍</w:t>
      </w:r>
    </w:p>
    <w:p w14:paraId="2DD647E8">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制药专业部现有教师62名，其中河北省骨干教师1人、石家庄市学科名师3人、石家庄市骨干教师9人、石家庄市优秀教师7人。教师全部为本科以上学历，其中硕士研究生占比27%，高级讲师15人，学生数与专任教师数比例为17:1，“双师型”教师占专业课教师数比例为60%。</w:t>
      </w:r>
    </w:p>
    <w:p w14:paraId="3617CED3">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本专业带头人具有较强的实践能力，能广泛联系行业企业，了解国内外市场营销行业发展新趋势，准确把握行业企业用人需求，具有组织开展专业建设、教科研工作和企业服务的能力，在本专业改革发展中起引领作用。</w:t>
      </w:r>
    </w:p>
    <w:p w14:paraId="1B550901">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所有专任教师具有教师资格证书；具有市场营销、药学、财务等相关专业学历；具有本专业理论和实践能力；能够落实课程思政要求，挖掘专业课程中的思政教育元素和资源；能够运用信息技术开展混合式教学等教法改革；能够跟踪新经济、新技术发展前沿，开展社会服务；专业教师每年至少1个月在企业或生产性实训基地锻炼，每5年累计不少于6个月的企业实践经历。</w:t>
      </w:r>
    </w:p>
    <w:p w14:paraId="56BB7917">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专业教师拥有执业药师、药物检验工（高级）、分析检验工（二级）等职业资格证书及药物制剂生产、药品购销等“1+X”职业技能等级培训教师证书。</w:t>
      </w:r>
    </w:p>
    <w:p w14:paraId="09BEB274">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从石药控股集团有限公司、石家庄四药有限公司、国药乐仁堂河北药业有限公司聘请了多位工程师及高级工程师作为兼职教师，具备“双师型”教师资格，了解教育教学规律，能承担专业课程教学、实习实训指导和学生职业发展规划指导等专业教学任务。</w:t>
      </w:r>
    </w:p>
    <w:p w14:paraId="0FE3616D">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1"/>
        <w:rPr>
          <w:rFonts w:hint="eastAsia" w:ascii="黑体" w:hAnsi="黑体" w:eastAsia="黑体" w:cs="黑体"/>
          <w:sz w:val="32"/>
          <w:szCs w:val="32"/>
          <w:lang w:val="en-US" w:eastAsia="zh-CN"/>
        </w:rPr>
      </w:pPr>
      <w:bookmarkStart w:id="5" w:name="_Toc27243"/>
      <w:r>
        <w:rPr>
          <w:rFonts w:hint="eastAsia" w:ascii="黑体" w:hAnsi="黑体" w:eastAsia="黑体" w:cs="黑体"/>
          <w:sz w:val="32"/>
          <w:szCs w:val="32"/>
          <w:lang w:val="en-US" w:eastAsia="zh-CN"/>
        </w:rPr>
        <w:t>十一、教学条件</w:t>
      </w:r>
    </w:p>
    <w:p w14:paraId="7CA0E573">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一</w:t>
      </w:r>
      <w:r>
        <w:rPr>
          <w:rFonts w:hint="eastAsia" w:ascii="楷体" w:hAnsi="楷体" w:eastAsia="楷体" w:cs="楷体"/>
          <w:sz w:val="32"/>
          <w:szCs w:val="32"/>
        </w:rPr>
        <w:t>）教学设施</w:t>
      </w:r>
      <w:bookmarkEnd w:id="5"/>
    </w:p>
    <w:p w14:paraId="6D4DF385">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1.专业教室基本情况</w:t>
      </w:r>
    </w:p>
    <w:p w14:paraId="5361CDFF">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学校教室具备利用信息化手段开展混合式教学的条件。配备黑（白）板、多媒体计算机、投影设备、音响设备，具有互联网接入及网络安全防护措施。安装应急照明装置并保持良好状态，符合紧急疏散要求，安防标志明显，保持逃生通道畅通无阻。</w:t>
      </w:r>
    </w:p>
    <w:p w14:paraId="213B1653">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2.校内外实验、实训场所基本要求</w:t>
      </w:r>
    </w:p>
    <w:p w14:paraId="2CBA273C">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学校实验、实训场所面积、设备设施、安全、环境、管理等符合教育部有关标准（规定、办法），实验、实训环境与设备设施对接真实职业场景或工作情境，实训项目注重工学结合、理实一体化，实验、实训指导教师配备合理，实验、实训管理及实施规章制度齐全，确保能够顺利开展有机合成、制剂生产等实验、实训活动。鼓励在实训中运用大数据、云计算、人工智能、虚拟仿真等前沿信息技术。</w:t>
      </w:r>
    </w:p>
    <w:p w14:paraId="4A66EE6A">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可结合实际建设综合性实训场所。</w:t>
      </w:r>
    </w:p>
    <w:p w14:paraId="3E17EEF6">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3.实习场所基本要求</w:t>
      </w:r>
    </w:p>
    <w:p w14:paraId="7963C014">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符合《职业学校学生实习管理规定》《职业学校校企合作促进办法》等对实习单位的有关要求，经实地考察后，确定合法经营、管理规范，实习条件完备且符合产业发展实际、符合安全生产法律法规要求，与学校建立稳定合作关系的单位成为实习基地，并签署学校、学生、实习单位三方协议。</w:t>
      </w:r>
    </w:p>
    <w:p w14:paraId="1BB7B062">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根据本专业人才培养的需要和未来就业需求，实习基地可以提供药物制剂生产、药物制剂设备使用与维护、药物制剂质量控制等与专业对口的相关实习岗位，能涵盖当前相关产业发展的主流技术，可接纳一定规模的学生实习；学校和实习单位双方共同制订实习计划，能够配备相应数量的指导教师对学生实习进行指导和管理，实习单位安排有经验的技术或管理人员担任实习指导教师，开展专业教学和职业技能训练，完成实习质量评价，做好学生实习服务和管理工作，有保证实习学生日常工作、学习、生活的规章制度，有安全、保险保障，依法依规保障学生的基本权益。</w:t>
      </w:r>
    </w:p>
    <w:p w14:paraId="41E76022">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（二）教学资源</w:t>
      </w:r>
    </w:p>
    <w:p w14:paraId="14EDB639">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1.教材选用</w:t>
      </w:r>
    </w:p>
    <w:p w14:paraId="1C11A13D">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按照国家规定，经过规范程序选用教材，优先选用国家规划教材和国家优秀教材。专业课程教材体现本行业新技术、新规范、新标准、新形态，并通过数字教材、活页式教材等多种方式进行动态更新。</w:t>
      </w:r>
    </w:p>
    <w:p w14:paraId="419915DA">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2.图书文献配备基本要求</w:t>
      </w:r>
    </w:p>
    <w:p w14:paraId="069FDA36">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图书文献配备能满足人才培养、专业建设、教科研等工作的需要。专业类图书文献主要包括：《市场营销原理与实务》《消费者行为学》《推销技巧与沟通实战》《网络营销实务》《市场营销策划案例分析》等。及时配置新经济、新技术、新工艺、新材料、新管理方式、新服务方式等相关的图书文献。</w:t>
      </w:r>
    </w:p>
    <w:p w14:paraId="28AAE3A2">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3.数字教学资源配置基本要求</w:t>
      </w:r>
    </w:p>
    <w:p w14:paraId="3CE101F2">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建设、配备与本专业有关的音视频素材、教学课件、数字化教学案例库、虚拟仿真软件等专业教学资源库，种类丰富、形式多样、使用便捷、动态更新、满足教学。</w:t>
      </w:r>
    </w:p>
    <w:p w14:paraId="7E850EA4">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hint="eastAsia" w:ascii="楷体" w:hAnsi="楷体" w:eastAsia="楷体" w:cs="楷体"/>
          <w:b w:val="0"/>
          <w:bCs/>
          <w:color w:val="auto"/>
          <w:sz w:val="32"/>
          <w:szCs w:val="32"/>
          <w:lang w:val="en-US" w:eastAsia="zh-CN"/>
        </w:rPr>
      </w:pPr>
      <w:r>
        <w:rPr>
          <w:rFonts w:hint="eastAsia" w:ascii="黑体" w:hAnsi="黑体" w:eastAsia="黑体"/>
          <w:color w:val="auto"/>
          <w:sz w:val="32"/>
          <w:szCs w:val="32"/>
          <w:lang w:eastAsia="zh-CN"/>
        </w:rPr>
        <w:t>十</w:t>
      </w:r>
      <w:r>
        <w:rPr>
          <w:rFonts w:hint="eastAsia" w:ascii="黑体" w:hAnsi="黑体" w:eastAsia="黑体"/>
          <w:color w:val="auto"/>
          <w:sz w:val="32"/>
          <w:szCs w:val="32"/>
          <w:lang w:val="en-US" w:eastAsia="zh-CN"/>
        </w:rPr>
        <w:t>二、</w:t>
      </w:r>
      <w:r>
        <w:rPr>
          <w:rFonts w:hint="eastAsia" w:ascii="黑体" w:hAnsi="黑体" w:eastAsia="黑体"/>
          <w:color w:val="auto"/>
          <w:sz w:val="32"/>
          <w:szCs w:val="32"/>
        </w:rPr>
        <w:t>质量保障</w:t>
      </w:r>
    </w:p>
    <w:p w14:paraId="0A6AE10F">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学校建立专业人才培养质量保障机制，健全专业教学质量监控管理制度，改进结果评价，强化过程评价，探索增值评价，吸纳行业组织、企业等参与评价，并及时公开相关信息，接受教育督导和社会监督，健全综合评价。完善人才培养方案、课程标准、课堂评价、实验教学、实习实训、毕业设计以及资源建设等质量保障建设，通过教学实施、过程监控、质量评价和持续改进，达到人才培养规格要求。</w:t>
      </w:r>
    </w:p>
    <w:p w14:paraId="6986898E">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学校定期完善教学管理机制，加强日常教学组织运行与管理，定期开展课程建设、日常教学、人才培养质量的诊断与改进，建立健全巡课、听课、评教、评学等制度，建立与企业联动的实践教学环节督导制度，严明教学纪律，强化教学组织功能，定期开展公开课、示范课等教研活动。</w:t>
      </w:r>
    </w:p>
    <w:p w14:paraId="7A6CF948">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3.专业教研组织定期召开教学研讨会议，利用评价分析结果有效改进专业教学，持续提高人才培养质量。</w:t>
      </w:r>
    </w:p>
    <w:p w14:paraId="52E28C30">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4.学校建有毕业生跟踪反馈机制及社会评价机制，并对生源情况、职业道德、技术技能水平、就业质量等进行分析，定期评价人才培养质量和培养目标达成情况。</w:t>
      </w:r>
    </w:p>
    <w:p w14:paraId="0AD7EE09">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eastAsia="黑体"/>
          <w:sz w:val="32"/>
          <w:szCs w:val="32"/>
        </w:rPr>
      </w:pPr>
      <w:bookmarkStart w:id="6" w:name="_Toc9696"/>
      <w:r>
        <w:rPr>
          <w:rFonts w:hint="eastAsia" w:eastAsia="黑体"/>
          <w:sz w:val="32"/>
          <w:szCs w:val="32"/>
        </w:rPr>
        <w:t>十</w:t>
      </w:r>
      <w:r>
        <w:rPr>
          <w:rFonts w:hint="eastAsia" w:eastAsia="黑体"/>
          <w:sz w:val="32"/>
          <w:szCs w:val="32"/>
          <w:lang w:val="en-US" w:eastAsia="zh-CN"/>
        </w:rPr>
        <w:t>三、</w:t>
      </w:r>
      <w:r>
        <w:rPr>
          <w:rFonts w:eastAsia="黑体"/>
          <w:sz w:val="32"/>
          <w:szCs w:val="32"/>
        </w:rPr>
        <w:t>毕业要求</w:t>
      </w:r>
      <w:bookmarkEnd w:id="6"/>
    </w:p>
    <w:p w14:paraId="34146442">
      <w:pPr>
        <w:keepNext w:val="0"/>
        <w:keepLines w:val="0"/>
        <w:pageBreakBefore w:val="0"/>
        <w:kinsoku/>
        <w:wordWrap/>
        <w:topLinePunct w:val="0"/>
        <w:autoSpaceDE/>
        <w:autoSpaceDN/>
        <w:bidi w:val="0"/>
        <w:snapToGrid/>
        <w:spacing w:line="560" w:lineRule="exact"/>
        <w:ind w:firstLine="826" w:firstLineChars="200"/>
        <w:rPr>
          <w:rFonts w:hint="default"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根据专业培养目标和培养规格，完成规定的实习实训，全部课程考核合格。</w:t>
      </w:r>
    </w:p>
    <w:p w14:paraId="4A86CE91">
      <w:pPr>
        <w:keepNext w:val="0"/>
        <w:keepLines w:val="0"/>
        <w:pageBreakBefore w:val="0"/>
        <w:kinsoku/>
        <w:wordWrap/>
        <w:topLinePunct w:val="0"/>
        <w:autoSpaceDE/>
        <w:autoSpaceDN/>
        <w:bidi w:val="0"/>
        <w:snapToGrid/>
        <w:spacing w:line="560" w:lineRule="exact"/>
        <w:ind w:firstLine="645"/>
        <w:rPr>
          <w:rFonts w:ascii="仿宋" w:hAnsi="仿宋" w:eastAsia="仿宋" w:cs="仿宋"/>
          <w:sz w:val="32"/>
          <w:szCs w:val="32"/>
        </w:rPr>
      </w:pPr>
      <w:r>
        <w:rPr>
          <w:rFonts w:hint="eastAsia" w:ascii="仿宋" w:hAnsi="仿宋" w:eastAsia="仿宋" w:cs="仿宋"/>
          <w:sz w:val="32"/>
          <w:szCs w:val="32"/>
        </w:rPr>
        <w:t>2.具有人文社会素养、社会责任感，能够在实践中理解并遵守职业道德和规范，履行责任。</w:t>
      </w:r>
    </w:p>
    <w:p w14:paraId="24455E55">
      <w:pPr>
        <w:keepNext w:val="0"/>
        <w:keepLines w:val="0"/>
        <w:pageBreakBefore w:val="0"/>
        <w:kinsoku/>
        <w:wordWrap/>
        <w:topLinePunct w:val="0"/>
        <w:autoSpaceDE/>
        <w:autoSpaceDN/>
        <w:bidi w:val="0"/>
        <w:snapToGrid/>
        <w:spacing w:line="560" w:lineRule="exact"/>
        <w:ind w:firstLine="826" w:firstLineChars="200"/>
        <w:rPr>
          <w:rFonts w:ascii="仿宋" w:hAnsi="仿宋" w:eastAsia="仿宋" w:cs="仿宋"/>
          <w:sz w:val="32"/>
          <w:szCs w:val="32"/>
        </w:rPr>
      </w:pPr>
      <w:r>
        <w:rPr>
          <w:rFonts w:hint="eastAsia" w:ascii="仿宋" w:hAnsi="仿宋" w:eastAsia="仿宋" w:cs="仿宋"/>
          <w:sz w:val="32"/>
          <w:szCs w:val="32"/>
          <w:lang w:val="en-US" w:eastAsia="zh-CN"/>
        </w:rPr>
        <w:t>3.在校期间，遵守校规校纪，</w:t>
      </w:r>
      <w:r>
        <w:rPr>
          <w:rFonts w:hint="eastAsia" w:ascii="仿宋" w:hAnsi="仿宋" w:eastAsia="仿宋" w:cs="仿宋"/>
          <w:sz w:val="32"/>
          <w:szCs w:val="32"/>
        </w:rPr>
        <w:t>无</w:t>
      </w:r>
      <w:r>
        <w:rPr>
          <w:rFonts w:hint="eastAsia" w:ascii="仿宋" w:hAnsi="仿宋" w:eastAsia="仿宋" w:cs="仿宋"/>
          <w:sz w:val="32"/>
          <w:szCs w:val="32"/>
          <w:lang w:val="en-US" w:eastAsia="zh-CN"/>
        </w:rPr>
        <w:t>违纪处分</w:t>
      </w:r>
      <w:r>
        <w:rPr>
          <w:rFonts w:hint="eastAsia" w:ascii="仿宋" w:hAnsi="仿宋" w:eastAsia="仿宋" w:cs="仿宋"/>
          <w:sz w:val="32"/>
          <w:szCs w:val="32"/>
        </w:rPr>
        <w:t>。</w:t>
      </w:r>
    </w:p>
    <w:p w14:paraId="67B64789">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hint="eastAsia" w:eastAsia="黑体"/>
          <w:sz w:val="32"/>
          <w:szCs w:val="32"/>
          <w:lang w:val="en-US"/>
        </w:rPr>
      </w:pPr>
      <w:bookmarkStart w:id="7" w:name="_Toc23913"/>
      <w:bookmarkStart w:id="8" w:name="_Toc26406"/>
      <w:r>
        <w:rPr>
          <w:rFonts w:hint="eastAsia" w:eastAsia="黑体"/>
          <w:sz w:val="32"/>
          <w:szCs w:val="32"/>
          <w:lang w:val="en-US"/>
        </w:rPr>
        <w:t>十</w:t>
      </w:r>
      <w:r>
        <w:rPr>
          <w:rFonts w:hint="eastAsia" w:eastAsia="黑体"/>
          <w:sz w:val="32"/>
          <w:szCs w:val="32"/>
          <w:lang w:val="en-US" w:eastAsia="zh-CN"/>
        </w:rPr>
        <w:t>四</w:t>
      </w:r>
      <w:r>
        <w:rPr>
          <w:rFonts w:hint="eastAsia" w:eastAsia="黑体"/>
          <w:sz w:val="32"/>
          <w:szCs w:val="32"/>
          <w:lang w:val="en-US"/>
        </w:rPr>
        <w:t>、接续专业举例</w:t>
      </w:r>
      <w:bookmarkEnd w:id="7"/>
      <w:bookmarkEnd w:id="8"/>
    </w:p>
    <w:p w14:paraId="0E7542A4">
      <w:pPr>
        <w:keepNext w:val="0"/>
        <w:keepLines w:val="0"/>
        <w:pageBreakBefore w:val="0"/>
        <w:kinsoku/>
        <w:wordWrap/>
        <w:topLinePunct w:val="0"/>
        <w:autoSpaceDE/>
        <w:autoSpaceDN/>
        <w:bidi w:val="0"/>
        <w:snapToGrid/>
        <w:spacing w:line="560" w:lineRule="exact"/>
        <w:ind w:firstLine="826" w:firstLineChars="200"/>
        <w:rPr>
          <w:rFonts w:ascii="仿宋" w:hAnsi="仿宋" w:eastAsia="仿宋"/>
          <w:sz w:val="28"/>
          <w:szCs w:val="28"/>
        </w:rPr>
      </w:pPr>
      <w:r>
        <w:rPr>
          <w:rFonts w:hint="eastAsia" w:ascii="仿宋" w:hAnsi="仿宋" w:eastAsia="仿宋" w:cs="仿宋"/>
          <w:bCs/>
          <w:color w:val="000000" w:themeColor="text1"/>
          <w:sz w:val="32"/>
          <w:szCs w:val="32"/>
          <w14:textFill>
            <w14:solidFill>
              <w14:schemeClr w14:val="tx1"/>
            </w14:solidFill>
          </w14:textFill>
        </w:rPr>
        <w:t>接续</w:t>
      </w:r>
      <w:r>
        <w:rPr>
          <w:rFonts w:hint="eastAsia" w:ascii="仿宋" w:hAnsi="仿宋" w:eastAsia="仿宋" w:cs="仿宋"/>
          <w:bCs/>
          <w:color w:val="000000" w:themeColor="text1"/>
          <w:sz w:val="32"/>
          <w:szCs w:val="32"/>
          <w:lang w:val="en-US" w:eastAsia="zh-CN"/>
          <w14:textFill>
            <w14:solidFill>
              <w14:schemeClr w14:val="tx1"/>
            </w14:solidFill>
          </w14:textFill>
        </w:rPr>
        <w:t>本专</w:t>
      </w:r>
      <w:r>
        <w:rPr>
          <w:rFonts w:hint="eastAsia" w:ascii="仿宋" w:hAnsi="仿宋" w:eastAsia="仿宋" w:cs="仿宋"/>
          <w:sz w:val="32"/>
          <w:szCs w:val="32"/>
        </w:rPr>
        <w:t>专科专业</w:t>
      </w:r>
      <w:r>
        <w:rPr>
          <w:rFonts w:hint="eastAsia" w:ascii="仿宋" w:hAnsi="仿宋" w:eastAsia="仿宋" w:cs="仿宋"/>
          <w:sz w:val="32"/>
          <w:szCs w:val="32"/>
          <w:lang w:val="en-US" w:eastAsia="zh-CN"/>
        </w:rPr>
        <w:t>举例</w:t>
      </w:r>
      <w:r>
        <w:rPr>
          <w:rFonts w:hint="eastAsia" w:ascii="仿宋" w:hAnsi="仿宋" w:eastAsia="仿宋" w:cs="仿宋"/>
          <w:sz w:val="32"/>
          <w:szCs w:val="32"/>
        </w:rPr>
        <w:t>：药品经营与管理、药品生产技术、药物制剂技术、制药工程技术、药品质量管理、药物制剂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工商企业管理、商务管理、市场营销等</w:t>
      </w:r>
      <w:r>
        <w:rPr>
          <w:rFonts w:hint="eastAsia" w:ascii="仿宋" w:hAnsi="仿宋" w:eastAsia="仿宋" w:cs="仿宋"/>
          <w:sz w:val="32"/>
          <w:szCs w:val="32"/>
        </w:rPr>
        <w:t>。</w:t>
      </w:r>
    </w:p>
    <w:p w14:paraId="61E7A670">
      <w:pPr>
        <w:overflowPunct w:val="0"/>
        <w:adjustRightInd w:val="0"/>
        <w:spacing w:line="560" w:lineRule="exact"/>
        <w:ind w:firstLine="826" w:firstLineChars="200"/>
        <w:outlineLvl w:val="0"/>
        <w:rPr>
          <w:rFonts w:hint="eastAsia" w:ascii="黑体" w:hAnsi="黑体" w:eastAsia="黑体"/>
          <w:sz w:val="32"/>
          <w:szCs w:val="32"/>
        </w:rPr>
        <w:sectPr>
          <w:pgSz w:w="11906" w:h="16838"/>
          <w:pgMar w:top="1701" w:right="1701" w:bottom="1701" w:left="1701" w:header="851" w:footer="992" w:gutter="0"/>
          <w:cols w:space="0" w:num="1"/>
          <w:rtlGutter w:val="0"/>
          <w:docGrid w:type="linesAndChars" w:linePitch="610" w:charSpace="19192"/>
        </w:sectPr>
      </w:pPr>
    </w:p>
    <w:p w14:paraId="50B1FE5C">
      <w:pPr>
        <w:spacing w:line="560" w:lineRule="exact"/>
        <w:rPr>
          <w:rFonts w:hint="eastAsia" w:eastAsiaTheme="minorEastAsia"/>
          <w:sz w:val="32"/>
          <w:szCs w:val="32"/>
          <w:lang w:eastAsia="zh-CN"/>
        </w:rPr>
      </w:pPr>
    </w:p>
    <w:sectPr>
      <w:pgSz w:w="11906" w:h="16838"/>
      <w:pgMar w:top="1701" w:right="1701" w:bottom="1701"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3C95D3-E997-4FEF-85A2-E40C93E1C0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B4C5520-3B1B-4B38-872B-779B2A5D82BF}"/>
  </w:font>
  <w:font w:name="方正小标宋简体">
    <w:panose1 w:val="02010600010101010101"/>
    <w:charset w:val="86"/>
    <w:family w:val="auto"/>
    <w:pitch w:val="default"/>
    <w:sig w:usb0="00000001" w:usb1="080E0000" w:usb2="00000000" w:usb3="00000000" w:csb0="00040000" w:csb1="00000000"/>
    <w:embedRegular r:id="rId3" w:fontKey="{9AB87C17-45B4-4910-9046-0CE1638F1189}"/>
  </w:font>
  <w:font w:name="仿宋">
    <w:panose1 w:val="02010609060101010101"/>
    <w:charset w:val="86"/>
    <w:family w:val="modern"/>
    <w:pitch w:val="default"/>
    <w:sig w:usb0="800002BF" w:usb1="38CF7CFA" w:usb2="00000016" w:usb3="00000000" w:csb0="00040001" w:csb1="00000000"/>
    <w:embedRegular r:id="rId4" w:fontKey="{DDB9C996-587F-46C8-BBB8-44CA8B8E407D}"/>
  </w:font>
  <w:font w:name="楷体">
    <w:panose1 w:val="02010609060101010101"/>
    <w:charset w:val="86"/>
    <w:family w:val="auto"/>
    <w:pitch w:val="default"/>
    <w:sig w:usb0="800002BF" w:usb1="38CF7CFA" w:usb2="00000016" w:usb3="00000000" w:csb0="00040001" w:csb1="00000000"/>
    <w:embedRegular r:id="rId5" w:fontKey="{C73A89EE-CBA1-47A8-B20B-FBF36FF43C37}"/>
  </w:font>
  <w:font w:name="Segoe UI">
    <w:panose1 w:val="020B0502040204020203"/>
    <w:charset w:val="00"/>
    <w:family w:val="auto"/>
    <w:pitch w:val="default"/>
    <w:sig w:usb0="E4002EFF" w:usb1="C000E47F" w:usb2="00000009" w:usb3="00000000" w:csb0="200001FF" w:csb1="00000000"/>
    <w:embedRegular r:id="rId6" w:fontKey="{212E0526-1524-4431-9DFA-7CD203430C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CD8F5">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699A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DE699A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140CF3"/>
    <w:multiLevelType w:val="singleLevel"/>
    <w:tmpl w:val="DF140CF3"/>
    <w:lvl w:ilvl="0" w:tentative="0">
      <w:start w:val="1"/>
      <w:numFmt w:val="decimal"/>
      <w:suff w:val="space"/>
      <w:lvlText w:val="%1."/>
      <w:lvlJc w:val="left"/>
    </w:lvl>
  </w:abstractNum>
  <w:abstractNum w:abstractNumId="1">
    <w:nsid w:val="E9F4008B"/>
    <w:multiLevelType w:val="singleLevel"/>
    <w:tmpl w:val="E9F4008B"/>
    <w:lvl w:ilvl="0" w:tentative="0">
      <w:start w:val="1"/>
      <w:numFmt w:val="decimal"/>
      <w:suff w:val="space"/>
      <w:lvlText w:val="%1."/>
      <w:lvlJc w:val="left"/>
    </w:lvl>
  </w:abstractNum>
  <w:abstractNum w:abstractNumId="2">
    <w:nsid w:val="EB727B53"/>
    <w:multiLevelType w:val="singleLevel"/>
    <w:tmpl w:val="EB727B53"/>
    <w:lvl w:ilvl="0" w:tentative="0">
      <w:start w:val="1"/>
      <w:numFmt w:val="decimal"/>
      <w:suff w:val="space"/>
      <w:lvlText w:val="%1."/>
      <w:lvlJc w:val="left"/>
    </w:lvl>
  </w:abstractNum>
  <w:abstractNum w:abstractNumId="3">
    <w:nsid w:val="3B3919C4"/>
    <w:multiLevelType w:val="singleLevel"/>
    <w:tmpl w:val="3B3919C4"/>
    <w:lvl w:ilvl="0" w:tentative="0">
      <w:start w:val="1"/>
      <w:numFmt w:val="decimal"/>
      <w:lvlText w:val="%1."/>
      <w:lvlJc w:val="left"/>
      <w:pPr>
        <w:tabs>
          <w:tab w:val="left" w:pos="312"/>
        </w:tabs>
      </w:pPr>
    </w:lvl>
  </w:abstractNum>
  <w:abstractNum w:abstractNumId="4">
    <w:nsid w:val="54006299"/>
    <w:multiLevelType w:val="singleLevel"/>
    <w:tmpl w:val="54006299"/>
    <w:lvl w:ilvl="0" w:tentative="0">
      <w:start w:val="1"/>
      <w:numFmt w:val="decimal"/>
      <w:suff w:val="space"/>
      <w:lvlText w:val="%1."/>
      <w:lvlJc w:val="left"/>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0"/>
  <w:bordersDoNotSurroundFooter w:val="0"/>
  <w:documentProtection w:enforcement="0"/>
  <w:defaultTabStop w:val="420"/>
  <w:drawingGridHorizontalSpacing w:val="152"/>
  <w:drawingGridVerticalSpacing w:val="305"/>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5NTk0ZjQ5OWYyMTA5OThhNjk5ZWE0NmViOGRmYWYifQ=="/>
  </w:docVars>
  <w:rsids>
    <w:rsidRoot w:val="51750383"/>
    <w:rsid w:val="00003A34"/>
    <w:rsid w:val="00011826"/>
    <w:rsid w:val="00026F19"/>
    <w:rsid w:val="00066BB8"/>
    <w:rsid w:val="000742FA"/>
    <w:rsid w:val="000B3924"/>
    <w:rsid w:val="000B4B76"/>
    <w:rsid w:val="000D2B95"/>
    <w:rsid w:val="00104AA0"/>
    <w:rsid w:val="00194B1A"/>
    <w:rsid w:val="001A413D"/>
    <w:rsid w:val="001D696F"/>
    <w:rsid w:val="001F08A7"/>
    <w:rsid w:val="00237976"/>
    <w:rsid w:val="002949F6"/>
    <w:rsid w:val="002F0298"/>
    <w:rsid w:val="003A77EA"/>
    <w:rsid w:val="003B59B8"/>
    <w:rsid w:val="003E64C1"/>
    <w:rsid w:val="00492225"/>
    <w:rsid w:val="00495050"/>
    <w:rsid w:val="00510095"/>
    <w:rsid w:val="0052677C"/>
    <w:rsid w:val="00546070"/>
    <w:rsid w:val="005504B6"/>
    <w:rsid w:val="00552D7B"/>
    <w:rsid w:val="005E322F"/>
    <w:rsid w:val="005F69F6"/>
    <w:rsid w:val="00653356"/>
    <w:rsid w:val="00663D73"/>
    <w:rsid w:val="00677324"/>
    <w:rsid w:val="006B6ED5"/>
    <w:rsid w:val="006D011E"/>
    <w:rsid w:val="007708A3"/>
    <w:rsid w:val="007C0136"/>
    <w:rsid w:val="007D49BC"/>
    <w:rsid w:val="007D4A49"/>
    <w:rsid w:val="007E3E5C"/>
    <w:rsid w:val="0080266F"/>
    <w:rsid w:val="008A7DCE"/>
    <w:rsid w:val="008B7DFF"/>
    <w:rsid w:val="009C3240"/>
    <w:rsid w:val="009C5A44"/>
    <w:rsid w:val="009E4660"/>
    <w:rsid w:val="00A42A92"/>
    <w:rsid w:val="00A9617C"/>
    <w:rsid w:val="00A97EFB"/>
    <w:rsid w:val="00AF16D0"/>
    <w:rsid w:val="00AF78D2"/>
    <w:rsid w:val="00B133C7"/>
    <w:rsid w:val="00B135DB"/>
    <w:rsid w:val="00B24D9C"/>
    <w:rsid w:val="00B34E44"/>
    <w:rsid w:val="00B603EB"/>
    <w:rsid w:val="00BF555D"/>
    <w:rsid w:val="00C25083"/>
    <w:rsid w:val="00D1447D"/>
    <w:rsid w:val="00D3176B"/>
    <w:rsid w:val="00D65C6D"/>
    <w:rsid w:val="00DA3143"/>
    <w:rsid w:val="00DC5F1E"/>
    <w:rsid w:val="00DE1AEE"/>
    <w:rsid w:val="00DE24C0"/>
    <w:rsid w:val="00E013DD"/>
    <w:rsid w:val="00E05B64"/>
    <w:rsid w:val="00E060F0"/>
    <w:rsid w:val="00E07303"/>
    <w:rsid w:val="00E7466B"/>
    <w:rsid w:val="00E85193"/>
    <w:rsid w:val="00E94766"/>
    <w:rsid w:val="00EF292A"/>
    <w:rsid w:val="00F41E07"/>
    <w:rsid w:val="00FA0177"/>
    <w:rsid w:val="00FE47EA"/>
    <w:rsid w:val="01B82438"/>
    <w:rsid w:val="027A1FFF"/>
    <w:rsid w:val="028311D2"/>
    <w:rsid w:val="02AD2E45"/>
    <w:rsid w:val="033755DF"/>
    <w:rsid w:val="04090D29"/>
    <w:rsid w:val="047629A7"/>
    <w:rsid w:val="05F310A8"/>
    <w:rsid w:val="061B33AB"/>
    <w:rsid w:val="06824DC3"/>
    <w:rsid w:val="079E52B1"/>
    <w:rsid w:val="07A2624F"/>
    <w:rsid w:val="07C83E1B"/>
    <w:rsid w:val="085B1D6F"/>
    <w:rsid w:val="090B2370"/>
    <w:rsid w:val="09B1755A"/>
    <w:rsid w:val="0AC86ED2"/>
    <w:rsid w:val="0ADE6DDF"/>
    <w:rsid w:val="0C6D2071"/>
    <w:rsid w:val="0CA91A44"/>
    <w:rsid w:val="0D0835AE"/>
    <w:rsid w:val="0D49663A"/>
    <w:rsid w:val="0D595763"/>
    <w:rsid w:val="0D764D13"/>
    <w:rsid w:val="0DDF6F9F"/>
    <w:rsid w:val="0FA53A62"/>
    <w:rsid w:val="1003797D"/>
    <w:rsid w:val="106F72F4"/>
    <w:rsid w:val="12CC5617"/>
    <w:rsid w:val="130608A8"/>
    <w:rsid w:val="130B2F3B"/>
    <w:rsid w:val="135348E6"/>
    <w:rsid w:val="135741CF"/>
    <w:rsid w:val="13746006"/>
    <w:rsid w:val="147F0B94"/>
    <w:rsid w:val="150A124F"/>
    <w:rsid w:val="15694F24"/>
    <w:rsid w:val="15876BC1"/>
    <w:rsid w:val="16781D3E"/>
    <w:rsid w:val="170B4961"/>
    <w:rsid w:val="175347DE"/>
    <w:rsid w:val="18FA7505"/>
    <w:rsid w:val="193F0020"/>
    <w:rsid w:val="194E4176"/>
    <w:rsid w:val="1BAB226E"/>
    <w:rsid w:val="1BD9502D"/>
    <w:rsid w:val="1C235F15"/>
    <w:rsid w:val="1E256308"/>
    <w:rsid w:val="1E940449"/>
    <w:rsid w:val="1EAC32F3"/>
    <w:rsid w:val="1F276D8B"/>
    <w:rsid w:val="1FCD30FB"/>
    <w:rsid w:val="208851F1"/>
    <w:rsid w:val="20E24984"/>
    <w:rsid w:val="20E770DE"/>
    <w:rsid w:val="21D54CB5"/>
    <w:rsid w:val="21F87034"/>
    <w:rsid w:val="2280002D"/>
    <w:rsid w:val="22F35816"/>
    <w:rsid w:val="23FB206D"/>
    <w:rsid w:val="24A205A0"/>
    <w:rsid w:val="25511CA7"/>
    <w:rsid w:val="25D6667B"/>
    <w:rsid w:val="25D849AC"/>
    <w:rsid w:val="25F74A2E"/>
    <w:rsid w:val="268849C3"/>
    <w:rsid w:val="28100720"/>
    <w:rsid w:val="28276604"/>
    <w:rsid w:val="295A09FE"/>
    <w:rsid w:val="29C65737"/>
    <w:rsid w:val="2A0C65CE"/>
    <w:rsid w:val="2A4224D3"/>
    <w:rsid w:val="2AED047E"/>
    <w:rsid w:val="2C6C77F8"/>
    <w:rsid w:val="2CF43071"/>
    <w:rsid w:val="2D0411AD"/>
    <w:rsid w:val="2D1C4D7A"/>
    <w:rsid w:val="2D9A2CF8"/>
    <w:rsid w:val="2FF00BFE"/>
    <w:rsid w:val="2FF12B49"/>
    <w:rsid w:val="30BC7DFE"/>
    <w:rsid w:val="30C22315"/>
    <w:rsid w:val="30D715B9"/>
    <w:rsid w:val="31B94279"/>
    <w:rsid w:val="31F50DDA"/>
    <w:rsid w:val="32C57CA9"/>
    <w:rsid w:val="32E50A6F"/>
    <w:rsid w:val="32FA790B"/>
    <w:rsid w:val="33B064E7"/>
    <w:rsid w:val="33E749DF"/>
    <w:rsid w:val="33F702EF"/>
    <w:rsid w:val="33FB393B"/>
    <w:rsid w:val="3578720D"/>
    <w:rsid w:val="36280AEC"/>
    <w:rsid w:val="366854D4"/>
    <w:rsid w:val="36A55DE0"/>
    <w:rsid w:val="373F08BA"/>
    <w:rsid w:val="3929719C"/>
    <w:rsid w:val="3B041C33"/>
    <w:rsid w:val="3B982D49"/>
    <w:rsid w:val="3C567FBC"/>
    <w:rsid w:val="3ECA31AF"/>
    <w:rsid w:val="3F6C393F"/>
    <w:rsid w:val="3F8E7D59"/>
    <w:rsid w:val="405A694A"/>
    <w:rsid w:val="40D97800"/>
    <w:rsid w:val="433D186A"/>
    <w:rsid w:val="44000BEC"/>
    <w:rsid w:val="44AF4753"/>
    <w:rsid w:val="44D679E6"/>
    <w:rsid w:val="44F03CA1"/>
    <w:rsid w:val="47094169"/>
    <w:rsid w:val="470B07EE"/>
    <w:rsid w:val="480E66A0"/>
    <w:rsid w:val="48111D26"/>
    <w:rsid w:val="481D3BB0"/>
    <w:rsid w:val="486959CC"/>
    <w:rsid w:val="48897310"/>
    <w:rsid w:val="4938307A"/>
    <w:rsid w:val="49386CA3"/>
    <w:rsid w:val="49740948"/>
    <w:rsid w:val="498B682A"/>
    <w:rsid w:val="4A1B043B"/>
    <w:rsid w:val="4AC52226"/>
    <w:rsid w:val="4AC565F9"/>
    <w:rsid w:val="4AC752AE"/>
    <w:rsid w:val="4BBA0128"/>
    <w:rsid w:val="4CC61682"/>
    <w:rsid w:val="4D3B7C96"/>
    <w:rsid w:val="4EB716BA"/>
    <w:rsid w:val="4FDF3672"/>
    <w:rsid w:val="507C775A"/>
    <w:rsid w:val="51403A91"/>
    <w:rsid w:val="51750383"/>
    <w:rsid w:val="51AA35AD"/>
    <w:rsid w:val="529F265E"/>
    <w:rsid w:val="52C2213F"/>
    <w:rsid w:val="538F3485"/>
    <w:rsid w:val="54994D7E"/>
    <w:rsid w:val="54DE4E87"/>
    <w:rsid w:val="55BC1931"/>
    <w:rsid w:val="56642E02"/>
    <w:rsid w:val="573941DB"/>
    <w:rsid w:val="58A77ADB"/>
    <w:rsid w:val="59AD70AF"/>
    <w:rsid w:val="5B726AFE"/>
    <w:rsid w:val="5BC33FA7"/>
    <w:rsid w:val="5CE00143"/>
    <w:rsid w:val="5F5905F2"/>
    <w:rsid w:val="5F606039"/>
    <w:rsid w:val="5FCF78A6"/>
    <w:rsid w:val="5FD84FC4"/>
    <w:rsid w:val="602D7CBC"/>
    <w:rsid w:val="610072DD"/>
    <w:rsid w:val="61F65A66"/>
    <w:rsid w:val="6280757E"/>
    <w:rsid w:val="62AF0893"/>
    <w:rsid w:val="632D14A9"/>
    <w:rsid w:val="644301A3"/>
    <w:rsid w:val="64430959"/>
    <w:rsid w:val="65855C7B"/>
    <w:rsid w:val="66D93700"/>
    <w:rsid w:val="670E4F40"/>
    <w:rsid w:val="67632B84"/>
    <w:rsid w:val="679C6C08"/>
    <w:rsid w:val="69222A65"/>
    <w:rsid w:val="6AA53D4D"/>
    <w:rsid w:val="6AA744CE"/>
    <w:rsid w:val="6BA25B26"/>
    <w:rsid w:val="6C1A65D8"/>
    <w:rsid w:val="6D0B67BB"/>
    <w:rsid w:val="6E136DBE"/>
    <w:rsid w:val="6F094B3E"/>
    <w:rsid w:val="6F46558C"/>
    <w:rsid w:val="6FD213F0"/>
    <w:rsid w:val="70105BD0"/>
    <w:rsid w:val="70357077"/>
    <w:rsid w:val="70EB50D8"/>
    <w:rsid w:val="720408B5"/>
    <w:rsid w:val="725D4B26"/>
    <w:rsid w:val="73025D8D"/>
    <w:rsid w:val="74015467"/>
    <w:rsid w:val="74DF584C"/>
    <w:rsid w:val="75151DA7"/>
    <w:rsid w:val="76110EC5"/>
    <w:rsid w:val="76421514"/>
    <w:rsid w:val="7A9E283F"/>
    <w:rsid w:val="7B4B6471"/>
    <w:rsid w:val="7BFA042B"/>
    <w:rsid w:val="7C8C2CA7"/>
    <w:rsid w:val="7E255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Emphasis"/>
    <w:basedOn w:val="10"/>
    <w:qFormat/>
    <w:uiPriority w:val="20"/>
    <w:rPr>
      <w:i/>
      <w:iCs/>
    </w:rPr>
  </w:style>
  <w:style w:type="character" w:styleId="13">
    <w:name w:val="Hyperlink"/>
    <w:basedOn w:val="10"/>
    <w:qFormat/>
    <w:uiPriority w:val="0"/>
    <w:rPr>
      <w:color w:val="0000FF"/>
      <w:u w:val="single"/>
    </w:rPr>
  </w:style>
  <w:style w:type="paragraph" w:customStyle="1" w:styleId="14">
    <w:name w:val="中等深浅网格 1 - 着色 21"/>
    <w:basedOn w:val="1"/>
    <w:qFormat/>
    <w:uiPriority w:val="0"/>
    <w:pPr>
      <w:spacing w:line="360" w:lineRule="auto"/>
      <w:ind w:firstLine="420" w:firstLineChars="200"/>
    </w:pPr>
    <w:rPr>
      <w:rFonts w:ascii="Calibri" w:hAnsi="Calibri" w:eastAsia="宋体"/>
    </w:rPr>
  </w:style>
  <w:style w:type="paragraph" w:styleId="15">
    <w:name w:val="List Paragraph"/>
    <w:basedOn w:val="1"/>
    <w:qFormat/>
    <w:uiPriority w:val="34"/>
    <w:pPr>
      <w:ind w:firstLine="420" w:firstLineChars="200"/>
    </w:pPr>
    <w:rPr>
      <w:rFonts w:ascii="Calibri" w:hAnsi="Calibri" w:eastAsia="宋体" w:cs="Times New Roman"/>
      <w:szCs w:val="22"/>
    </w:rPr>
  </w:style>
  <w:style w:type="table" w:customStyle="1" w:styleId="16">
    <w:name w:val="Table Normal"/>
    <w:semiHidden/>
    <w:unhideWhenUsed/>
    <w:qFormat/>
    <w:uiPriority w:val="0"/>
    <w:tblPr>
      <w:tblCellMar>
        <w:top w:w="0" w:type="dxa"/>
        <w:left w:w="0" w:type="dxa"/>
        <w:bottom w:w="0" w:type="dxa"/>
        <w:right w:w="0" w:type="dxa"/>
      </w:tblCellMar>
    </w:tblPr>
  </w:style>
  <w:style w:type="character" w:customStyle="1" w:styleId="17">
    <w:name w:val="font21"/>
    <w:basedOn w:val="10"/>
    <w:qFormat/>
    <w:uiPriority w:val="0"/>
    <w:rPr>
      <w:rFonts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F5F3B-C0B9-4856-910A-947A3A644F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6194</Words>
  <Characters>6286</Characters>
  <Lines>64</Lines>
  <Paragraphs>18</Paragraphs>
  <TotalTime>0</TotalTime>
  <ScaleCrop>false</ScaleCrop>
  <LinksUpToDate>false</LinksUpToDate>
  <CharactersWithSpaces>6351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2022-10-13T07:41:00Z</dcterms:created>
  <dc:creator>Administrator</dc:creator>
  <cp:lastModifiedBy>今天小九瘦了吗</cp:lastModifiedBy>
  <cp:lastPrinted>2025-08-04T03:20:00Z</cp:lastPrinted>
  <dcterms:modified xsi:type="dcterms:W3CDTF">2025-08-25T08:49:17Z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086D81C274144849B184CF49470DA21E_13</vt:lpwstr>
  </property>
  <property fmtid="{D5CDD505-2E9C-101B-9397-08002B2CF9AE}" pid="4" name="KSOTemplateDocerSaveRecord">
    <vt:lpwstr>eyJoZGlkIjoiODAxMjRjMTc4ZTMzMjAxMWZkMjk2NmUwYTg3OWYxZWEiLCJ1c2VySWQiOiIyNDI2NTYzNTgifQ==</vt:lpwstr>
  </property>
</Properties>
</file>