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44" w:rsidRDefault="00DF2C44" w:rsidP="008213F2">
      <w:pPr>
        <w:pStyle w:val="PlainText"/>
        <w:spacing w:after="468" w:line="360" w:lineRule="auto"/>
        <w:jc w:val="center"/>
        <w:rPr>
          <w:rStyle w:val="NormalCharacter"/>
          <w:rFonts w:hAnsi="宋体"/>
          <w:b/>
          <w:bCs/>
          <w:sz w:val="44"/>
          <w:szCs w:val="44"/>
        </w:rPr>
      </w:pPr>
    </w:p>
    <w:p w:rsidR="00DF2C44" w:rsidRPr="007F0637" w:rsidRDefault="001C04CC" w:rsidP="008213F2">
      <w:pPr>
        <w:pStyle w:val="PlainText"/>
        <w:spacing w:after="468" w:line="360" w:lineRule="auto"/>
        <w:jc w:val="center"/>
        <w:rPr>
          <w:rStyle w:val="NormalCharacter"/>
          <w:rFonts w:hAnsi="宋体"/>
          <w:b/>
          <w:bCs/>
          <w:sz w:val="32"/>
          <w:szCs w:val="32"/>
        </w:rPr>
      </w:pPr>
      <w:r w:rsidRPr="007F0637">
        <w:rPr>
          <w:rStyle w:val="NormalCharacter"/>
          <w:rFonts w:hAnsi="宋体" w:hint="eastAsia"/>
          <w:b/>
          <w:bCs/>
          <w:sz w:val="32"/>
          <w:szCs w:val="32"/>
        </w:rPr>
        <w:t>中国秦文研究会网站和公众号</w:t>
      </w:r>
      <w:r w:rsidR="007F0637">
        <w:rPr>
          <w:rStyle w:val="NormalCharacter"/>
          <w:rFonts w:hAnsi="宋体" w:hint="eastAsia"/>
          <w:b/>
          <w:bCs/>
          <w:sz w:val="32"/>
          <w:szCs w:val="32"/>
        </w:rPr>
        <w:t>维护</w:t>
      </w:r>
      <w:r w:rsidRPr="007F0637">
        <w:rPr>
          <w:rStyle w:val="NormalCharacter"/>
          <w:rFonts w:hAnsi="宋体" w:hint="eastAsia"/>
          <w:b/>
          <w:bCs/>
          <w:sz w:val="32"/>
          <w:szCs w:val="32"/>
        </w:rPr>
        <w:t>管理制度</w:t>
      </w:r>
    </w:p>
    <w:p w:rsidR="001C04CC" w:rsidRPr="007243A3" w:rsidRDefault="001C04CC" w:rsidP="008213F2">
      <w:pPr>
        <w:pStyle w:val="PlainText"/>
        <w:spacing w:after="468" w:line="360" w:lineRule="auto"/>
        <w:jc w:val="center"/>
        <w:rPr>
          <w:rStyle w:val="NormalCharacter"/>
          <w:rFonts w:ascii="新宋体" w:eastAsia="新宋体" w:hAnsi="新宋体" w:cs="Times New Roman"/>
          <w:b/>
          <w:bCs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第一章</w:t>
      </w:r>
      <w:r w:rsidRPr="007243A3">
        <w:rPr>
          <w:rStyle w:val="NormalCharacter"/>
          <w:rFonts w:ascii="新宋体" w:eastAsia="新宋体" w:hAnsi="新宋体" w:cs="新宋体"/>
          <w:b/>
          <w:bCs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总则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第一条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中国秦文研究会官方网站和公众号是研究会对外形象宣传、联系会员、服务社会的重要窗口，为充分利用现有的网络资源，实现网络信息工作的规范化和制度化管理，特制定本制度。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第二条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网络信息工作以联系会员、服务学术、造福社会为中心，坚持统一领导、统筹规划、集中管理、分级负责的原则。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第三条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本制度适用于中国秦文研究会各分支机构。</w:t>
      </w:r>
    </w:p>
    <w:p w:rsidR="001C04CC" w:rsidRPr="007243A3" w:rsidRDefault="001C04CC" w:rsidP="008213F2">
      <w:pPr>
        <w:pStyle w:val="PlainText"/>
        <w:spacing w:after="468" w:line="360" w:lineRule="auto"/>
        <w:jc w:val="center"/>
        <w:rPr>
          <w:rStyle w:val="NormalCharacter"/>
          <w:rFonts w:ascii="新宋体" w:eastAsia="新宋体" w:hAnsi="新宋体" w:cs="Times New Roman"/>
          <w:b/>
          <w:bCs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第二章</w:t>
      </w:r>
      <w:r w:rsidRPr="007243A3">
        <w:rPr>
          <w:rStyle w:val="NormalCharacter"/>
          <w:rFonts w:ascii="新宋体" w:eastAsia="新宋体" w:hAnsi="新宋体" w:cs="新宋体"/>
          <w:b/>
          <w:bCs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网站管理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第四条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中国秦文研究会官方网站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和公众号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实行分级管理模式，设网站管理员；各分支机构设二级管理组织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，设网站分管员；监事会行使监督职能；聘请或委托专业网站管理机构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提供技术支持，维护网站的稳定和安全。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第五条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="002124F5">
        <w:rPr>
          <w:rStyle w:val="NormalCharacter"/>
          <w:rFonts w:ascii="新宋体" w:eastAsia="新宋体" w:hAnsi="新宋体" w:cs="新宋体" w:hint="eastAsia"/>
          <w:sz w:val="28"/>
          <w:szCs w:val="28"/>
        </w:rPr>
        <w:t>秘书处是中国秦文研究会官方网站和公众号管理的责任单位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，</w:t>
      </w:r>
      <w:r w:rsidR="000028C6">
        <w:rPr>
          <w:rStyle w:val="NormalCharacter"/>
          <w:rFonts w:ascii="新宋体" w:eastAsia="新宋体" w:hAnsi="新宋体" w:cs="新宋体" w:hint="eastAsia"/>
          <w:sz w:val="28"/>
          <w:szCs w:val="28"/>
        </w:rPr>
        <w:t>秘书长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负责研究会网站的全面管理。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lastRenderedPageBreak/>
        <w:t>第六条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网站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和公众</w:t>
      </w:r>
      <w:proofErr w:type="gramStart"/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号</w:t>
      </w:r>
      <w:r w:rsidR="002124F5">
        <w:rPr>
          <w:rStyle w:val="NormalCharacter"/>
          <w:rFonts w:ascii="新宋体" w:eastAsia="新宋体" w:hAnsi="新宋体" w:cs="新宋体" w:hint="eastAsia"/>
          <w:sz w:val="28"/>
          <w:szCs w:val="28"/>
        </w:rPr>
        <w:t>管理</w:t>
      </w:r>
      <w:proofErr w:type="gramEnd"/>
      <w:r w:rsidR="00C82B37">
        <w:rPr>
          <w:rStyle w:val="NormalCharacter"/>
          <w:rFonts w:ascii="新宋体" w:eastAsia="新宋体" w:hAnsi="新宋体" w:cs="新宋体" w:hint="eastAsia"/>
          <w:sz w:val="28"/>
          <w:szCs w:val="28"/>
        </w:rPr>
        <w:t>负责人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工作职责：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>1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、负责网站和公众号后续建设的规划与实施，把握网站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和公众号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的发展方向；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新宋体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>2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、负责拟定、报批网站和公众号使用维护、运行管理等各项制度；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>3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、依据网站和公众</w:t>
      </w:r>
      <w:proofErr w:type="gramStart"/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号各项</w:t>
      </w:r>
      <w:proofErr w:type="gramEnd"/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资源利用的统一规划，分派专人（网站管理员）负责各分支机构网站资源的分配以及信息发布工作的执行与监督；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>4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、负责制定网站和公众</w:t>
      </w:r>
      <w:proofErr w:type="gramStart"/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号管理</w:t>
      </w:r>
      <w:proofErr w:type="gramEnd"/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和安全工作制度的制定、完善及落实，定期检查安全工作落实情况。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第七条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网站</w:t>
      </w:r>
      <w:r w:rsidR="00C82B37">
        <w:rPr>
          <w:rStyle w:val="NormalCharacter"/>
          <w:rFonts w:ascii="新宋体" w:eastAsia="新宋体" w:hAnsi="新宋体" w:cs="新宋体" w:hint="eastAsia"/>
          <w:sz w:val="28"/>
          <w:szCs w:val="28"/>
        </w:rPr>
        <w:t>和公众</w:t>
      </w:r>
      <w:proofErr w:type="gramStart"/>
      <w:r w:rsidR="00C82B37">
        <w:rPr>
          <w:rStyle w:val="NormalCharacter"/>
          <w:rFonts w:ascii="新宋体" w:eastAsia="新宋体" w:hAnsi="新宋体" w:cs="新宋体" w:hint="eastAsia"/>
          <w:sz w:val="28"/>
          <w:szCs w:val="28"/>
        </w:rPr>
        <w:t>号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管理</w:t>
      </w:r>
      <w:proofErr w:type="gramEnd"/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员</w:t>
      </w:r>
      <w:r w:rsidR="00C82B37">
        <w:rPr>
          <w:rStyle w:val="NormalCharacter"/>
          <w:rFonts w:ascii="新宋体" w:eastAsia="新宋体" w:hAnsi="新宋体" w:cs="新宋体" w:hint="eastAsia"/>
          <w:sz w:val="28"/>
          <w:szCs w:val="28"/>
        </w:rPr>
        <w:t>工作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职责：</w:t>
      </w:r>
    </w:p>
    <w:p w:rsidR="001C04CC" w:rsidRPr="007243A3" w:rsidRDefault="001C04CC" w:rsidP="002124F5">
      <w:pPr>
        <w:pStyle w:val="PlainText"/>
        <w:spacing w:after="468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>1</w:t>
      </w:r>
      <w:r w:rsidR="00C82B37">
        <w:rPr>
          <w:rStyle w:val="NormalCharacter"/>
          <w:rFonts w:ascii="新宋体" w:eastAsia="新宋体" w:hAnsi="新宋体" w:cs="新宋体" w:hint="eastAsia"/>
          <w:sz w:val="28"/>
          <w:szCs w:val="28"/>
        </w:rPr>
        <w:t>、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对网站和公众</w:t>
      </w:r>
      <w:proofErr w:type="gramStart"/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号管理</w:t>
      </w:r>
      <w:proofErr w:type="gramEnd"/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与维护及时提出合理化建议和意见，并按照网络信息编辑部所要求的时间内及时、积极提交有关最新信息；</w:t>
      </w:r>
    </w:p>
    <w:p w:rsidR="001C04CC" w:rsidRPr="007243A3" w:rsidRDefault="001C04CC" w:rsidP="002124F5">
      <w:pPr>
        <w:pStyle w:val="PlainText"/>
        <w:spacing w:after="468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>2</w:t>
      </w:r>
      <w:r w:rsidR="00C82B37">
        <w:rPr>
          <w:rStyle w:val="NormalCharacter"/>
          <w:rFonts w:ascii="新宋体" w:eastAsia="新宋体" w:hAnsi="新宋体" w:cs="新宋体" w:hint="eastAsia"/>
          <w:sz w:val="28"/>
          <w:szCs w:val="28"/>
        </w:rPr>
        <w:t>、负责</w:t>
      </w:r>
      <w:r w:rsidR="002124F5">
        <w:rPr>
          <w:rStyle w:val="NormalCharacter"/>
          <w:rFonts w:ascii="新宋体" w:eastAsia="新宋体" w:hAnsi="新宋体" w:cs="新宋体" w:hint="eastAsia"/>
          <w:sz w:val="28"/>
          <w:szCs w:val="28"/>
        </w:rPr>
        <w:t>网页</w:t>
      </w:r>
      <w:r w:rsidR="00C82B37">
        <w:rPr>
          <w:rStyle w:val="NormalCharacter"/>
          <w:rFonts w:ascii="新宋体" w:eastAsia="新宋体" w:hAnsi="新宋体" w:cs="新宋体" w:hint="eastAsia"/>
          <w:sz w:val="28"/>
          <w:szCs w:val="28"/>
        </w:rPr>
        <w:t>内容更新</w:t>
      </w:r>
      <w:r w:rsidR="00E93A64">
        <w:rPr>
          <w:rStyle w:val="NormalCharacter"/>
          <w:rFonts w:ascii="新宋体" w:eastAsia="新宋体" w:hAnsi="新宋体" w:cs="新宋体" w:hint="eastAsia"/>
          <w:sz w:val="28"/>
          <w:szCs w:val="28"/>
        </w:rPr>
        <w:t>；</w:t>
      </w:r>
    </w:p>
    <w:p w:rsidR="001C04CC" w:rsidRPr="00E93A64" w:rsidRDefault="001C04CC" w:rsidP="00E93A64">
      <w:pPr>
        <w:pStyle w:val="PlainText"/>
        <w:spacing w:after="468"/>
        <w:ind w:firstLineChars="200" w:firstLine="560"/>
        <w:rPr>
          <w:rStyle w:val="NormalCharacter"/>
          <w:rFonts w:ascii="新宋体" w:eastAsia="新宋体" w:hAnsi="新宋体" w:cs="新宋体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>3</w:t>
      </w:r>
      <w:r w:rsidR="00C82B37">
        <w:rPr>
          <w:rStyle w:val="NormalCharacter"/>
          <w:rFonts w:ascii="新宋体" w:eastAsia="新宋体" w:hAnsi="新宋体" w:cs="新宋体" w:hint="eastAsia"/>
          <w:sz w:val="28"/>
          <w:szCs w:val="28"/>
        </w:rPr>
        <w:t>、每天对网站和公众</w:t>
      </w:r>
      <w:proofErr w:type="gramStart"/>
      <w:r w:rsidR="00C82B37">
        <w:rPr>
          <w:rStyle w:val="NormalCharacter"/>
          <w:rFonts w:ascii="新宋体" w:eastAsia="新宋体" w:hAnsi="新宋体" w:cs="新宋体" w:hint="eastAsia"/>
          <w:sz w:val="28"/>
          <w:szCs w:val="28"/>
        </w:rPr>
        <w:t>号</w:t>
      </w:r>
      <w:r w:rsidR="00E93A64">
        <w:rPr>
          <w:rStyle w:val="NormalCharacter"/>
          <w:rFonts w:ascii="新宋体" w:eastAsia="新宋体" w:hAnsi="新宋体" w:cs="新宋体" w:hint="eastAsia"/>
          <w:sz w:val="28"/>
          <w:szCs w:val="28"/>
        </w:rPr>
        <w:t>内容</w:t>
      </w:r>
      <w:proofErr w:type="gramEnd"/>
      <w:r w:rsidR="00E93A64">
        <w:rPr>
          <w:rStyle w:val="NormalCharacter"/>
          <w:rFonts w:ascii="新宋体" w:eastAsia="新宋体" w:hAnsi="新宋体" w:cs="新宋体" w:hint="eastAsia"/>
          <w:sz w:val="28"/>
          <w:szCs w:val="28"/>
        </w:rPr>
        <w:t>进行审查，确定更新工作落实情况，确保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内容积极、健康。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lastRenderedPageBreak/>
        <w:t>第八条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监事会监督职责：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>1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、检查网站和公众号的建设、管理和使用工作；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>2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、于固定时间内检查各网管专员信息采集情况；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>3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、负责网站和公众号信息发布工作的监督；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>4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、定期检查网络安全工作落实情况。</w:t>
      </w:r>
    </w:p>
    <w:p w:rsidR="001C04CC" w:rsidRPr="007243A3" w:rsidRDefault="001C04CC" w:rsidP="008213F2">
      <w:pPr>
        <w:pStyle w:val="PlainText"/>
        <w:spacing w:after="468" w:line="360" w:lineRule="auto"/>
        <w:jc w:val="center"/>
        <w:rPr>
          <w:rStyle w:val="NormalCharacter"/>
          <w:rFonts w:ascii="新宋体" w:eastAsia="新宋体" w:hAnsi="新宋体" w:cs="Times New Roman"/>
          <w:b/>
          <w:bCs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第三章</w:t>
      </w:r>
      <w:r w:rsidRPr="007243A3">
        <w:rPr>
          <w:rStyle w:val="NormalCharacter"/>
          <w:rFonts w:ascii="新宋体" w:eastAsia="新宋体" w:hAnsi="新宋体" w:cs="新宋体"/>
          <w:b/>
          <w:bCs/>
          <w:sz w:val="28"/>
          <w:szCs w:val="28"/>
        </w:rPr>
        <w:t xml:space="preserve">  </w:t>
      </w:r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上传信息相关要求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第九条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上传信息</w:t>
      </w:r>
      <w:r w:rsidR="00357ADB">
        <w:rPr>
          <w:rStyle w:val="NormalCharacter"/>
          <w:rFonts w:ascii="新宋体" w:eastAsia="新宋体" w:hAnsi="新宋体" w:cs="新宋体" w:hint="eastAsia"/>
          <w:sz w:val="28"/>
          <w:szCs w:val="28"/>
        </w:rPr>
        <w:t>主要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分为机构简介、组织机构、专题报告、专家名录、文献汇编、学术研究、文化交流、艺术天地、会员登记、留言板</w:t>
      </w:r>
      <w:r w:rsidR="00357ADB">
        <w:rPr>
          <w:rStyle w:val="NormalCharacter"/>
          <w:rFonts w:ascii="新宋体" w:eastAsia="新宋体" w:hAnsi="新宋体" w:cs="新宋体" w:hint="eastAsia"/>
          <w:sz w:val="28"/>
          <w:szCs w:val="28"/>
        </w:rPr>
        <w:t>等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栏目。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第十条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需要上传的各类信息由网站管理员负责收集，并报秘书长批准。</w:t>
      </w:r>
      <w:r w:rsidR="007F0637"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上传后的信息应注意更新，确保信息的时效性和准确性。</w:t>
      </w:r>
      <w:r w:rsidR="007F0637" w:rsidRPr="007243A3">
        <w:rPr>
          <w:rStyle w:val="NormalCharacter"/>
          <w:rFonts w:ascii="新宋体" w:eastAsia="新宋体" w:hAnsi="新宋体" w:cs="Times New Roman"/>
          <w:sz w:val="28"/>
          <w:szCs w:val="28"/>
        </w:rPr>
        <w:t xml:space="preserve"> </w:t>
      </w:r>
    </w:p>
    <w:p w:rsidR="001C04CC" w:rsidRPr="007243A3" w:rsidRDefault="007F0637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第十一</w:t>
      </w:r>
      <w:r w:rsidR="001C04CC"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条</w:t>
      </w:r>
      <w:r w:rsidR="00414BF8">
        <w:rPr>
          <w:rStyle w:val="NormalCharacter"/>
          <w:rFonts w:ascii="新宋体" w:eastAsia="新宋体" w:hAnsi="新宋体" w:cs="新宋体" w:hint="eastAsia"/>
          <w:sz w:val="28"/>
          <w:szCs w:val="28"/>
        </w:rPr>
        <w:t xml:space="preserve">  未经批准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，不得上</w:t>
      </w:r>
      <w:proofErr w:type="gramStart"/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传任何</w:t>
      </w:r>
      <w:proofErr w:type="gramEnd"/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信息、</w:t>
      </w:r>
      <w:r w:rsidR="00414BF8">
        <w:rPr>
          <w:rStyle w:val="NormalCharacter"/>
          <w:rFonts w:ascii="新宋体" w:eastAsia="新宋体" w:hAnsi="新宋体" w:cs="新宋体" w:hint="eastAsia"/>
          <w:sz w:val="28"/>
          <w:szCs w:val="28"/>
        </w:rPr>
        <w:t>不得开设其他网络平台、不得在其他网络</w:t>
      </w:r>
      <w:r w:rsidR="00B17E3F">
        <w:rPr>
          <w:rStyle w:val="NormalCharacter"/>
          <w:rFonts w:ascii="新宋体" w:eastAsia="新宋体" w:hAnsi="新宋体" w:cs="新宋体" w:hint="eastAsia"/>
          <w:sz w:val="28"/>
          <w:szCs w:val="28"/>
        </w:rPr>
        <w:t>平台上发布有关秦文研究会的信息。</w:t>
      </w:r>
    </w:p>
    <w:p w:rsidR="001C04CC" w:rsidRPr="007243A3" w:rsidRDefault="001C04CC" w:rsidP="008213F2">
      <w:pPr>
        <w:pStyle w:val="PlainText"/>
        <w:spacing w:after="468" w:line="360" w:lineRule="auto"/>
        <w:jc w:val="center"/>
        <w:rPr>
          <w:rStyle w:val="NormalCharacter"/>
          <w:rFonts w:ascii="新宋体" w:eastAsia="新宋体" w:hAnsi="新宋体" w:cs="Times New Roman"/>
          <w:b/>
          <w:bCs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第四章</w:t>
      </w:r>
      <w:r w:rsidRPr="007243A3">
        <w:rPr>
          <w:rStyle w:val="NormalCharacter"/>
          <w:rFonts w:ascii="新宋体" w:eastAsia="新宋体" w:hAnsi="新宋体" w:cs="新宋体"/>
          <w:b/>
          <w:bCs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网站</w:t>
      </w:r>
      <w:r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和公众</w:t>
      </w:r>
      <w:proofErr w:type="gramStart"/>
      <w:r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号</w:t>
      </w:r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技术</w:t>
      </w:r>
      <w:proofErr w:type="gramEnd"/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支持方责任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lastRenderedPageBreak/>
        <w:t>第十二条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网站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和公众号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设备由技术支持</w:t>
      </w:r>
      <w:r w:rsidR="00357ADB">
        <w:rPr>
          <w:rStyle w:val="NormalCharacter"/>
          <w:rFonts w:ascii="新宋体" w:eastAsia="新宋体" w:hAnsi="新宋体" w:cs="新宋体" w:hint="eastAsia"/>
          <w:sz w:val="28"/>
          <w:szCs w:val="28"/>
        </w:rPr>
        <w:t>方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统一维护、管理，技术支持</w:t>
      </w:r>
      <w:r w:rsidR="00357ADB">
        <w:rPr>
          <w:rStyle w:val="NormalCharacter"/>
          <w:rFonts w:ascii="新宋体" w:eastAsia="新宋体" w:hAnsi="新宋体" w:cs="新宋体" w:hint="eastAsia"/>
          <w:sz w:val="28"/>
          <w:szCs w:val="28"/>
        </w:rPr>
        <w:t>方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应指派专人负责此项工作，经常检查设备的运转情况。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新宋体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第十三条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网站和公众号安全管理由技术支持</w:t>
      </w:r>
      <w:r w:rsidR="00357ADB">
        <w:rPr>
          <w:rStyle w:val="NormalCharacter"/>
          <w:rFonts w:ascii="新宋体" w:eastAsia="新宋体" w:hAnsi="新宋体" w:cs="新宋体" w:hint="eastAsia"/>
          <w:sz w:val="28"/>
          <w:szCs w:val="28"/>
        </w:rPr>
        <w:t>方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负责。技术支持（可会同服务器受托管地</w:t>
      </w:r>
      <w:r w:rsidR="00357ADB">
        <w:rPr>
          <w:rStyle w:val="NormalCharacter"/>
          <w:rFonts w:ascii="新宋体" w:eastAsia="新宋体" w:hAnsi="新宋体" w:cs="新宋体" w:hint="eastAsia"/>
          <w:sz w:val="28"/>
          <w:szCs w:val="28"/>
        </w:rPr>
        <w:t>）应定期进行安全漏洞扫描，及时修补，防止各种非法入侵，确保数据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安全。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新宋体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第十四条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技术支持应定期做好数据备份，以便当系统意外崩溃时可以尽快恢复，备份数据的保存应按照国家的有关规定操作。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</w:p>
    <w:p w:rsidR="001C04CC" w:rsidRPr="007243A3" w:rsidRDefault="001C04CC" w:rsidP="008213F2">
      <w:pPr>
        <w:pStyle w:val="PlainText"/>
        <w:spacing w:after="468" w:line="360" w:lineRule="auto"/>
        <w:jc w:val="center"/>
        <w:rPr>
          <w:rStyle w:val="NormalCharacter"/>
          <w:rFonts w:ascii="新宋体" w:eastAsia="新宋体" w:hAnsi="新宋体" w:cs="Times New Roman"/>
          <w:b/>
          <w:bCs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第五章</w:t>
      </w:r>
      <w:r w:rsidRPr="007243A3">
        <w:rPr>
          <w:rStyle w:val="NormalCharacter"/>
          <w:rFonts w:ascii="新宋体" w:eastAsia="新宋体" w:hAnsi="新宋体" w:cs="新宋体"/>
          <w:b/>
          <w:bCs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b/>
          <w:bCs/>
          <w:sz w:val="28"/>
          <w:szCs w:val="28"/>
        </w:rPr>
        <w:t>其它</w:t>
      </w:r>
    </w:p>
    <w:p w:rsidR="00357ADB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新宋体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第十五条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网站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和公众号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管理员应做好资料及数据文件等的备份保存及保管工作；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</w:p>
    <w:p w:rsidR="001C04CC" w:rsidRPr="007243A3" w:rsidRDefault="001C04CC" w:rsidP="002124F5">
      <w:pPr>
        <w:pStyle w:val="PlainText"/>
        <w:spacing w:after="468" w:line="360" w:lineRule="auto"/>
        <w:ind w:firstLineChars="200" w:firstLine="560"/>
        <w:rPr>
          <w:rStyle w:val="NormalCharacter"/>
          <w:rFonts w:ascii="新宋体" w:eastAsia="新宋体" w:hAnsi="新宋体" w:cs="Times New Roman"/>
          <w:sz w:val="28"/>
          <w:szCs w:val="28"/>
        </w:rPr>
      </w:pP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第十六条</w:t>
      </w:r>
      <w:r w:rsidRPr="007243A3">
        <w:rPr>
          <w:rStyle w:val="NormalCharacter"/>
          <w:rFonts w:ascii="新宋体" w:eastAsia="新宋体" w:hAnsi="新宋体" w:cs="新宋体"/>
          <w:sz w:val="28"/>
          <w:szCs w:val="28"/>
        </w:rPr>
        <w:t xml:space="preserve"> 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任何部门和个人不得利用中国秦文研究会官方网站和公众号制作、复</w:t>
      </w:r>
      <w:r w:rsidR="00E93A64">
        <w:rPr>
          <w:rStyle w:val="NormalCharacter"/>
          <w:rFonts w:ascii="新宋体" w:eastAsia="新宋体" w:hAnsi="新宋体" w:cs="新宋体" w:hint="eastAsia"/>
          <w:sz w:val="28"/>
          <w:szCs w:val="28"/>
        </w:rPr>
        <w:t>制、查阅和传播下列信息：煽动抗拒、破坏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法律法规实施的言论；</w:t>
      </w:r>
      <w:r w:rsidR="008C348F">
        <w:rPr>
          <w:rStyle w:val="NormalCharacter"/>
          <w:rFonts w:ascii="新宋体" w:eastAsia="新宋体" w:hAnsi="新宋体" w:cs="新宋体" w:hint="eastAsia"/>
          <w:sz w:val="28"/>
          <w:szCs w:val="28"/>
        </w:rPr>
        <w:t>与党中央决策部署不符的文章；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捏造或者歪曲事实、散布谣言、扰乱正常工作秩序；有损研究会形象，不利于研究会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健康发展及</w:t>
      </w:r>
      <w:r w:rsidRPr="007243A3">
        <w:rPr>
          <w:rStyle w:val="NormalCharacter"/>
          <w:rFonts w:ascii="新宋体" w:eastAsia="新宋体" w:hAnsi="新宋体" w:cs="新宋体" w:hint="eastAsia"/>
          <w:sz w:val="28"/>
          <w:szCs w:val="28"/>
        </w:rPr>
        <w:t>其它违反研究会管理制度的言行。</w:t>
      </w:r>
    </w:p>
    <w:sectPr w:rsidR="001C04CC" w:rsidRPr="007243A3" w:rsidSect="007A55F8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0B" w:rsidRDefault="004F780B" w:rsidP="007A55F8">
      <w:r>
        <w:separator/>
      </w:r>
    </w:p>
  </w:endnote>
  <w:endnote w:type="continuationSeparator" w:id="0">
    <w:p w:rsidR="004F780B" w:rsidRDefault="004F780B" w:rsidP="007A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4CC" w:rsidRDefault="001C04CC">
    <w:pPr>
      <w:pStyle w:val="a3"/>
      <w:jc w:val="center"/>
      <w:rPr>
        <w:rStyle w:val="NormalCharacter"/>
      </w:rPr>
    </w:pPr>
  </w:p>
  <w:p w:rsidR="001C04CC" w:rsidRDefault="001C04CC">
    <w:pPr>
      <w:pStyle w:val="a3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0B" w:rsidRDefault="004F780B" w:rsidP="007A55F8">
      <w:r>
        <w:separator/>
      </w:r>
    </w:p>
  </w:footnote>
  <w:footnote w:type="continuationSeparator" w:id="0">
    <w:p w:rsidR="004F780B" w:rsidRDefault="004F780B" w:rsidP="007A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3A7"/>
    <w:multiLevelType w:val="multilevel"/>
    <w:tmpl w:val="14A2FEDC"/>
    <w:lvl w:ilvl="0">
      <w:start w:val="1"/>
      <w:numFmt w:val="decimal"/>
      <w:lvlText w:val="%1、"/>
      <w:lvlJc w:val="left"/>
      <w:pPr>
        <w:ind w:left="1280" w:hanging="720"/>
      </w:pPr>
    </w:lvl>
    <w:lvl w:ilvl="1">
      <w:start w:val="1"/>
      <w:numFmt w:val="lowerLetter"/>
      <w:lvlText w:val="%1)"/>
      <w:lvlJc w:val="left"/>
      <w:pPr>
        <w:ind w:left="1400" w:hanging="420"/>
      </w:pPr>
    </w:lvl>
    <w:lvl w:ilvl="2">
      <w:start w:val="1"/>
      <w:numFmt w:val="lowerRoman"/>
      <w:lvlText w:val="%1."/>
      <w:lvlJc w:val="right"/>
      <w:pPr>
        <w:ind w:left="1820" w:hanging="420"/>
      </w:pPr>
    </w:lvl>
    <w:lvl w:ilvl="3">
      <w:start w:val="1"/>
      <w:numFmt w:val="decimal"/>
      <w:lvlText w:val="%1."/>
      <w:lvlJc w:val="left"/>
      <w:pPr>
        <w:ind w:left="2240" w:hanging="420"/>
      </w:pPr>
    </w:lvl>
    <w:lvl w:ilvl="4">
      <w:start w:val="1"/>
      <w:numFmt w:val="lowerLetter"/>
      <w:lvlText w:val="%1)"/>
      <w:lvlJc w:val="left"/>
      <w:pPr>
        <w:ind w:left="2660" w:hanging="420"/>
      </w:pPr>
    </w:lvl>
    <w:lvl w:ilvl="5">
      <w:start w:val="1"/>
      <w:numFmt w:val="lowerRoman"/>
      <w:lvlText w:val="%1."/>
      <w:lvlJc w:val="right"/>
      <w:pPr>
        <w:ind w:left="3080" w:hanging="420"/>
      </w:pPr>
    </w:lvl>
    <w:lvl w:ilvl="6">
      <w:start w:val="1"/>
      <w:numFmt w:val="decimal"/>
      <w:lvlText w:val="%1."/>
      <w:lvlJc w:val="left"/>
      <w:pPr>
        <w:ind w:left="3500" w:hanging="420"/>
      </w:pPr>
    </w:lvl>
    <w:lvl w:ilvl="7">
      <w:start w:val="1"/>
      <w:numFmt w:val="lowerLetter"/>
      <w:lvlText w:val="%1)"/>
      <w:lvlJc w:val="left"/>
      <w:pPr>
        <w:ind w:left="3920" w:hanging="420"/>
      </w:pPr>
    </w:lvl>
    <w:lvl w:ilvl="8">
      <w:start w:val="1"/>
      <w:numFmt w:val="lowerRoman"/>
      <w:lvlText w:val="%1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420"/>
  <w:doNotHyphenateCaps/>
  <w:displayHorizontalDrawingGridEvery w:val="0"/>
  <w:displayVerticalDrawingGridEvery w:val="2"/>
  <w:doNotUseMarginsForDrawingGridOrigin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5F8"/>
    <w:rsid w:val="000028C6"/>
    <w:rsid w:val="000B1EEC"/>
    <w:rsid w:val="001C04CC"/>
    <w:rsid w:val="002124F5"/>
    <w:rsid w:val="00357ADB"/>
    <w:rsid w:val="00414BF8"/>
    <w:rsid w:val="004F780B"/>
    <w:rsid w:val="0053160E"/>
    <w:rsid w:val="007243A3"/>
    <w:rsid w:val="007A55F8"/>
    <w:rsid w:val="007F0637"/>
    <w:rsid w:val="008213F2"/>
    <w:rsid w:val="008328B9"/>
    <w:rsid w:val="008C348F"/>
    <w:rsid w:val="00B17E3F"/>
    <w:rsid w:val="00B2679A"/>
    <w:rsid w:val="00B76B79"/>
    <w:rsid w:val="00C0199D"/>
    <w:rsid w:val="00C82B37"/>
    <w:rsid w:val="00D5110A"/>
    <w:rsid w:val="00DF2C44"/>
    <w:rsid w:val="00E6751F"/>
    <w:rsid w:val="00E93A64"/>
    <w:rsid w:val="00ED1B11"/>
    <w:rsid w:val="00FF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F8"/>
    <w:pPr>
      <w:jc w:val="both"/>
      <w:textAlignment w:val="baseline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uiPriority w:val="99"/>
    <w:semiHidden/>
    <w:rsid w:val="007A55F8"/>
  </w:style>
  <w:style w:type="table" w:customStyle="1" w:styleId="TableNormal">
    <w:name w:val="TableNormal"/>
    <w:uiPriority w:val="99"/>
    <w:semiHidden/>
    <w:rsid w:val="007A55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lainText">
    <w:name w:val="PlainText"/>
    <w:basedOn w:val="a"/>
    <w:uiPriority w:val="99"/>
    <w:rsid w:val="007A55F8"/>
    <w:rPr>
      <w:rFonts w:ascii="宋体" w:hAnsi="Courier New" w:cs="宋体"/>
    </w:rPr>
  </w:style>
  <w:style w:type="paragraph" w:styleId="a3">
    <w:name w:val="footer"/>
    <w:basedOn w:val="a"/>
    <w:link w:val="Char"/>
    <w:uiPriority w:val="99"/>
    <w:rsid w:val="007A5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7A55F8"/>
    <w:rPr>
      <w:kern w:val="2"/>
      <w:sz w:val="18"/>
      <w:szCs w:val="18"/>
    </w:rPr>
  </w:style>
  <w:style w:type="character" w:customStyle="1" w:styleId="PageNumber">
    <w:name w:val="PageNumber"/>
    <w:basedOn w:val="NormalCharacter"/>
    <w:uiPriority w:val="99"/>
    <w:rsid w:val="007A55F8"/>
  </w:style>
  <w:style w:type="paragraph" w:styleId="a4">
    <w:name w:val="header"/>
    <w:basedOn w:val="a"/>
    <w:link w:val="Char"/>
    <w:uiPriority w:val="99"/>
    <w:rsid w:val="007A55F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a0"/>
    <w:link w:val="a4"/>
    <w:uiPriority w:val="99"/>
    <w:semiHidden/>
    <w:rsid w:val="009132E7"/>
    <w:rPr>
      <w:sz w:val="18"/>
      <w:szCs w:val="18"/>
    </w:rPr>
  </w:style>
  <w:style w:type="character" w:customStyle="1" w:styleId="UserStyle1">
    <w:name w:val="UserStyle_1"/>
    <w:uiPriority w:val="99"/>
    <w:rsid w:val="007A55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438BD-FF55-4891-9516-17549D20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4</Pages>
  <Words>202</Words>
  <Characters>1153</Characters>
  <Application>Microsoft Office Word</Application>
  <DocSecurity>0</DocSecurity>
  <Lines>9</Lines>
  <Paragraphs>2</Paragraphs>
  <ScaleCrop>false</ScaleCrop>
  <Company>China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USER-hfjs</cp:lastModifiedBy>
  <cp:revision>7</cp:revision>
  <dcterms:created xsi:type="dcterms:W3CDTF">2020-10-16T02:19:00Z</dcterms:created>
  <dcterms:modified xsi:type="dcterms:W3CDTF">2024-03-28T08:17:00Z</dcterms:modified>
</cp:coreProperties>
</file>